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E" w:rsidRDefault="008675BE" w:rsidP="008675BE">
      <w:pPr>
        <w:jc w:val="center"/>
        <w:rPr>
          <w:rFonts w:asciiTheme="majorBidi" w:hAnsiTheme="majorBidi" w:cstheme="majorBidi"/>
          <w:szCs w:val="24"/>
        </w:rPr>
      </w:pPr>
      <w:r>
        <w:rPr>
          <w:rFonts w:asciiTheme="majorBidi" w:hAnsiTheme="majorBidi" w:cstheme="majorBidi"/>
          <w:szCs w:val="24"/>
        </w:rPr>
        <w:t>Pioneers Becoming a Community: The Role of Administration in Technology Adoption</w:t>
      </w:r>
    </w:p>
    <w:p w:rsidR="008675BE" w:rsidRDefault="008675BE" w:rsidP="008675BE">
      <w:pPr>
        <w:spacing w:line="720" w:lineRule="auto"/>
        <w:jc w:val="center"/>
        <w:rPr>
          <w:rFonts w:asciiTheme="majorBidi" w:hAnsiTheme="majorBidi" w:cstheme="majorBidi"/>
          <w:szCs w:val="24"/>
        </w:rPr>
      </w:pPr>
    </w:p>
    <w:p w:rsidR="008675BE" w:rsidRDefault="008675BE" w:rsidP="008675BE">
      <w:pPr>
        <w:spacing w:line="720" w:lineRule="auto"/>
        <w:jc w:val="center"/>
        <w:rPr>
          <w:rFonts w:asciiTheme="majorBidi" w:hAnsiTheme="majorBidi" w:cstheme="majorBidi"/>
          <w:szCs w:val="24"/>
        </w:rPr>
      </w:pPr>
    </w:p>
    <w:p w:rsidR="008675BE" w:rsidRDefault="008675BE" w:rsidP="008675BE">
      <w:pPr>
        <w:spacing w:line="720" w:lineRule="auto"/>
        <w:jc w:val="center"/>
        <w:rPr>
          <w:rFonts w:asciiTheme="majorBidi" w:hAnsiTheme="majorBidi" w:cstheme="majorBidi"/>
          <w:szCs w:val="24"/>
        </w:rPr>
      </w:pPr>
    </w:p>
    <w:p w:rsidR="008675BE" w:rsidRDefault="008675BE" w:rsidP="008675BE">
      <w:pPr>
        <w:spacing w:line="720" w:lineRule="auto"/>
        <w:jc w:val="center"/>
        <w:rPr>
          <w:rFonts w:asciiTheme="majorBidi" w:hAnsiTheme="majorBidi" w:cstheme="majorBidi"/>
          <w:szCs w:val="24"/>
        </w:rPr>
      </w:pPr>
    </w:p>
    <w:p w:rsidR="008675BE" w:rsidRPr="00C703C4" w:rsidRDefault="008675BE" w:rsidP="008675BE">
      <w:pPr>
        <w:spacing w:line="72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Ingrida Barker</w:t>
      </w: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Supervisor of Curriculum and Instruction, River View High School</w:t>
      </w: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Graduate Student, Ed.D. Program</w:t>
      </w: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Marshall University</w:t>
      </w: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SRCEA Annual Conference</w:t>
      </w:r>
    </w:p>
    <w:p w:rsidR="008675BE"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Oklahoma City, OK</w:t>
      </w:r>
    </w:p>
    <w:p w:rsidR="008675BE" w:rsidRPr="002044F7" w:rsidRDefault="008675BE" w:rsidP="008675BE">
      <w:pPr>
        <w:spacing w:line="240" w:lineRule="auto"/>
        <w:jc w:val="center"/>
        <w:rPr>
          <w:rFonts w:asciiTheme="majorBidi" w:hAnsiTheme="majorBidi" w:cstheme="majorBidi"/>
          <w:szCs w:val="24"/>
        </w:rPr>
      </w:pPr>
      <w:r>
        <w:rPr>
          <w:rFonts w:asciiTheme="majorBidi" w:hAnsiTheme="majorBidi" w:cstheme="majorBidi"/>
          <w:szCs w:val="24"/>
        </w:rPr>
        <w:t>October 24-27, 2013</w:t>
      </w:r>
    </w:p>
    <w:p w:rsidR="00C83081" w:rsidRDefault="00C83081" w:rsidP="00C703C4">
      <w:pPr>
        <w:rPr>
          <w:rFonts w:asciiTheme="majorBidi" w:hAnsiTheme="majorBidi" w:cstheme="majorBidi"/>
          <w:szCs w:val="24"/>
        </w:rPr>
        <w:sectPr w:rsidR="00C83081" w:rsidSect="00AB3154">
          <w:footerReference w:type="default" r:id="rId9"/>
          <w:pgSz w:w="12240" w:h="15840"/>
          <w:pgMar w:top="1440" w:right="1440" w:bottom="1440" w:left="2160" w:header="720" w:footer="720" w:gutter="0"/>
          <w:pgNumType w:fmt="lowerRoman"/>
          <w:cols w:space="720"/>
          <w:vAlign w:val="center"/>
          <w:titlePg/>
          <w:docGrid w:linePitch="360"/>
        </w:sectPr>
      </w:pPr>
    </w:p>
    <w:p w:rsidR="00EF71AD" w:rsidRPr="00C703C4" w:rsidRDefault="00EF71AD" w:rsidP="00D67F8C">
      <w:pPr>
        <w:pStyle w:val="Heading1"/>
      </w:pPr>
      <w:bookmarkStart w:id="0" w:name="_Toc214080588"/>
      <w:bookmarkStart w:id="1" w:name="_Toc214080603"/>
      <w:bookmarkStart w:id="2" w:name="_Toc365041497"/>
      <w:r w:rsidRPr="00C703C4">
        <w:lastRenderedPageBreak/>
        <w:t>Abstract</w:t>
      </w:r>
      <w:bookmarkEnd w:id="0"/>
      <w:bookmarkEnd w:id="1"/>
      <w:bookmarkEnd w:id="2"/>
    </w:p>
    <w:p w:rsidR="00837BFD" w:rsidRPr="00C703C4" w:rsidRDefault="002342B7" w:rsidP="00AC7DCB">
      <w:pPr>
        <w:jc w:val="center"/>
        <w:rPr>
          <w:rFonts w:asciiTheme="majorBidi" w:hAnsiTheme="majorBidi" w:cstheme="majorBidi"/>
          <w:szCs w:val="24"/>
        </w:rPr>
      </w:pPr>
      <w:r>
        <w:rPr>
          <w:rFonts w:asciiTheme="majorBidi" w:hAnsiTheme="majorBidi" w:cstheme="majorBidi"/>
          <w:szCs w:val="24"/>
        </w:rPr>
        <w:t>Technology Adoption: Pioneers Becoming a Community</w:t>
      </w:r>
    </w:p>
    <w:p w:rsidR="00837BFD" w:rsidRPr="00C703C4" w:rsidRDefault="00837BFD" w:rsidP="00AC7DCB">
      <w:pPr>
        <w:spacing w:line="720" w:lineRule="auto"/>
        <w:jc w:val="center"/>
        <w:rPr>
          <w:rFonts w:asciiTheme="majorBidi" w:hAnsiTheme="majorBidi" w:cstheme="majorBidi"/>
          <w:szCs w:val="24"/>
        </w:rPr>
      </w:pPr>
      <w:r w:rsidRPr="00C703C4">
        <w:rPr>
          <w:rFonts w:asciiTheme="majorBidi" w:hAnsiTheme="majorBidi" w:cstheme="majorBidi"/>
          <w:szCs w:val="24"/>
        </w:rPr>
        <w:t>Ingrida Barker</w:t>
      </w:r>
    </w:p>
    <w:p w:rsidR="00D62761" w:rsidRPr="00AA1399" w:rsidRDefault="00D62761" w:rsidP="00D62761">
      <w:pPr>
        <w:spacing w:line="240" w:lineRule="auto"/>
      </w:pPr>
      <w:r w:rsidRPr="00FF6AC0">
        <w:t>Technology, an integral part of our students’ lives, is often viewed</w:t>
      </w:r>
      <w:r w:rsidR="00DA13C0">
        <w:t xml:space="preserve"> by many teachers</w:t>
      </w:r>
      <w:r w:rsidRPr="00FF6AC0">
        <w:t xml:space="preserve"> as a foreign intruder into classroo</w:t>
      </w:r>
      <w:r>
        <w:t xml:space="preserve">m instruction.  </w:t>
      </w:r>
      <w:r w:rsidRPr="00FF6AC0">
        <w:t>Implementation of technology to help stu</w:t>
      </w:r>
      <w:r w:rsidR="00DA13C0">
        <w:t>dents engage in higher order,</w:t>
      </w:r>
      <w:r w:rsidRPr="00FF6AC0">
        <w:t xml:space="preserve"> rigorous learning fill</w:t>
      </w:r>
      <w:r w:rsidR="00AC7DCB">
        <w:t>s</w:t>
      </w:r>
      <w:r>
        <w:t xml:space="preserve"> </w:t>
      </w:r>
      <w:r w:rsidR="00AC7DCB">
        <w:t xml:space="preserve">many teachers </w:t>
      </w:r>
      <w:r>
        <w:t>with</w:t>
      </w:r>
      <w:r w:rsidRPr="00FF6AC0">
        <w:t xml:space="preserve"> fear and uncertainty</w:t>
      </w:r>
      <w:r w:rsidR="00DA13C0">
        <w:t>. Those feelings are not</w:t>
      </w:r>
      <w:r w:rsidR="00134CEB">
        <w:t xml:space="preserve"> eased by top-down approaches </w:t>
      </w:r>
      <w:r w:rsidR="00AC7DCB">
        <w:t xml:space="preserve">that have </w:t>
      </w:r>
      <w:r w:rsidR="00134CEB">
        <w:t>dominat</w:t>
      </w:r>
      <w:r w:rsidR="00AC7DCB">
        <w:t>ed</w:t>
      </w:r>
      <w:r w:rsidR="00134CEB">
        <w:t xml:space="preserve"> </w:t>
      </w:r>
      <w:r w:rsidR="00EF1FBC">
        <w:t xml:space="preserve">public </w:t>
      </w:r>
      <w:r w:rsidR="00134CEB">
        <w:t>school reforms throughout the history</w:t>
      </w:r>
      <w:r w:rsidRPr="00FF6AC0">
        <w:t xml:space="preserve">. </w:t>
      </w:r>
      <w:r w:rsidR="00DA13C0">
        <w:t>To create lasting change</w:t>
      </w:r>
      <w:r w:rsidRPr="00AA1399">
        <w:t>, schools need to abandon top-down, “drive-b</w:t>
      </w:r>
      <w:r w:rsidR="00DA13C0">
        <w:t xml:space="preserve">y” </w:t>
      </w:r>
      <w:r w:rsidR="00EF1FBC">
        <w:t>reform models</w:t>
      </w:r>
      <w:r w:rsidR="00DA13C0">
        <w:t xml:space="preserve"> to school reform </w:t>
      </w:r>
      <w:r w:rsidRPr="00AA1399">
        <w:t>and take a differ</w:t>
      </w:r>
      <w:r w:rsidR="00134CEB">
        <w:t xml:space="preserve">ent </w:t>
      </w:r>
      <w:r w:rsidR="00EF1FBC">
        <w:t>approach to creating</w:t>
      </w:r>
      <w:r w:rsidR="00134CEB">
        <w:t xml:space="preserve"> sustainable</w:t>
      </w:r>
      <w:r w:rsidRPr="00AA1399">
        <w:t xml:space="preserve"> </w:t>
      </w:r>
      <w:r w:rsidR="00EF1FBC">
        <w:t>classroom changes</w:t>
      </w:r>
      <w:r w:rsidRPr="00AA1399">
        <w:t xml:space="preserve">. The most profound changes in classroom instruction </w:t>
      </w:r>
      <w:r>
        <w:t xml:space="preserve">will </w:t>
      </w:r>
      <w:r w:rsidRPr="00AA1399">
        <w:t>take place when schools become learning organizations (professional learning communities), involving every stakeholder in student learning</w:t>
      </w:r>
      <w:r>
        <w:t>, setting in motion “</w:t>
      </w:r>
      <w:r w:rsidRPr="00AA1399">
        <w:t>the internal processes by which people progressively learn how to do what they need to do in order to achieve what is worthwhile” (</w:t>
      </w:r>
      <w:r>
        <w:t xml:space="preserve">Elmore, 2008, </w:t>
      </w:r>
      <w:r w:rsidRPr="00AA1399">
        <w:t>p. 73)</w:t>
      </w:r>
      <w:r w:rsidR="003F2B5C">
        <w:t>.</w:t>
      </w:r>
      <w:r w:rsidR="00134CEB">
        <w:t xml:space="preserve"> Thus, collaboration and personalized professional development can </w:t>
      </w:r>
      <w:r w:rsidR="0038222A">
        <w:t xml:space="preserve">more </w:t>
      </w:r>
      <w:r w:rsidR="00134CEB">
        <w:t>effectively facilitate sustainable technology adoption processes at schools</w:t>
      </w:r>
      <w:r w:rsidR="0038222A">
        <w:t xml:space="preserve"> and become a part</w:t>
      </w:r>
      <w:r w:rsidR="00AC7DCB">
        <w:t xml:space="preserve"> of</w:t>
      </w:r>
      <w:r w:rsidR="0038222A">
        <w:t xml:space="preserve"> instructional practices in every classroom rather than being concentrated in small pockets of excellence</w:t>
      </w:r>
      <w:r w:rsidR="00134CEB">
        <w:t xml:space="preserve">. </w:t>
      </w:r>
      <w:r w:rsidRPr="00AA1399">
        <w:t xml:space="preserve">  </w:t>
      </w:r>
    </w:p>
    <w:p w:rsidR="00D62761" w:rsidRDefault="00D62761" w:rsidP="00D62761">
      <w:pPr>
        <w:spacing w:line="240" w:lineRule="auto"/>
      </w:pPr>
    </w:p>
    <w:p w:rsidR="00EF71AD" w:rsidRPr="00C703C4" w:rsidRDefault="00EF71AD">
      <w:pPr>
        <w:rPr>
          <w:rFonts w:asciiTheme="majorBidi" w:hAnsiTheme="majorBidi" w:cstheme="majorBidi"/>
          <w:szCs w:val="24"/>
        </w:rPr>
      </w:pPr>
    </w:p>
    <w:p w:rsidR="00311663" w:rsidRPr="008675BE" w:rsidRDefault="00311663" w:rsidP="008675BE">
      <w:pPr>
        <w:spacing w:line="240" w:lineRule="auto"/>
      </w:pPr>
    </w:p>
    <w:p w:rsidR="00EF71AD" w:rsidRPr="0077536C" w:rsidRDefault="00EF71AD" w:rsidP="00311663">
      <w:pPr>
        <w:pStyle w:val="TOC1"/>
        <w:spacing w:line="240" w:lineRule="auto"/>
      </w:pPr>
    </w:p>
    <w:p w:rsidR="00EF71AD" w:rsidRPr="00C703C4" w:rsidRDefault="00EF71AD">
      <w:pPr>
        <w:rPr>
          <w:rFonts w:asciiTheme="majorBidi" w:hAnsiTheme="majorBidi" w:cstheme="majorBidi"/>
          <w:szCs w:val="24"/>
        </w:rPr>
      </w:pPr>
    </w:p>
    <w:p w:rsidR="00C83081" w:rsidRDefault="00C83081">
      <w:pPr>
        <w:rPr>
          <w:rFonts w:asciiTheme="majorBidi" w:hAnsiTheme="majorBidi" w:cstheme="majorBidi"/>
          <w:szCs w:val="24"/>
        </w:rPr>
        <w:sectPr w:rsidR="00C83081" w:rsidSect="00AB3154">
          <w:pgSz w:w="12240" w:h="15840"/>
          <w:pgMar w:top="1440" w:right="1440" w:bottom="1440" w:left="2160" w:header="720" w:footer="720" w:gutter="0"/>
          <w:pgNumType w:fmt="lowerRoman"/>
          <w:cols w:space="720"/>
          <w:docGrid w:linePitch="360"/>
        </w:sectPr>
      </w:pPr>
    </w:p>
    <w:p w:rsidR="00D62761" w:rsidRPr="00134CEB" w:rsidRDefault="004606F7" w:rsidP="00134CEB">
      <w:pPr>
        <w:jc w:val="center"/>
        <w:rPr>
          <w:rFonts w:asciiTheme="majorBidi" w:hAnsiTheme="majorBidi" w:cstheme="majorBidi"/>
          <w:b/>
          <w:szCs w:val="24"/>
        </w:rPr>
      </w:pPr>
      <w:r>
        <w:rPr>
          <w:rFonts w:asciiTheme="majorBidi" w:hAnsiTheme="majorBidi" w:cstheme="majorBidi"/>
          <w:b/>
          <w:szCs w:val="24"/>
        </w:rPr>
        <w:lastRenderedPageBreak/>
        <w:t>Introduction</w:t>
      </w:r>
    </w:p>
    <w:p w:rsidR="00DA13C0" w:rsidRDefault="00567F21" w:rsidP="007C406A">
      <w:pPr>
        <w:ind w:firstLine="720"/>
        <w:jc w:val="both"/>
        <w:rPr>
          <w:szCs w:val="24"/>
        </w:rPr>
      </w:pPr>
      <w:r>
        <w:rPr>
          <w:szCs w:val="24"/>
        </w:rPr>
        <w:t xml:space="preserve">For </w:t>
      </w:r>
      <w:r w:rsidR="00DA13C0">
        <w:rPr>
          <w:szCs w:val="24"/>
        </w:rPr>
        <w:t>decades</w:t>
      </w:r>
      <w:r>
        <w:rPr>
          <w:szCs w:val="24"/>
        </w:rPr>
        <w:t xml:space="preserve">, </w:t>
      </w:r>
      <w:r w:rsidR="004811CD">
        <w:rPr>
          <w:szCs w:val="24"/>
        </w:rPr>
        <w:t xml:space="preserve">the </w:t>
      </w:r>
      <w:r>
        <w:rPr>
          <w:szCs w:val="24"/>
        </w:rPr>
        <w:t xml:space="preserve">American public school system has been subjected to changing </w:t>
      </w:r>
      <w:r w:rsidR="00DA13C0">
        <w:rPr>
          <w:szCs w:val="24"/>
        </w:rPr>
        <w:t xml:space="preserve">societal </w:t>
      </w:r>
      <w:r>
        <w:rPr>
          <w:szCs w:val="24"/>
        </w:rPr>
        <w:t xml:space="preserve">demands and subsequent reform efforts </w:t>
      </w:r>
      <w:r w:rsidR="00DA13C0">
        <w:rPr>
          <w:szCs w:val="24"/>
        </w:rPr>
        <w:t>directed at improving</w:t>
      </w:r>
      <w:r>
        <w:rPr>
          <w:szCs w:val="24"/>
        </w:rPr>
        <w:t xml:space="preserve"> the education of American children.  </w:t>
      </w:r>
      <w:r w:rsidR="00DA13C0">
        <w:rPr>
          <w:szCs w:val="24"/>
        </w:rPr>
        <w:t>Perceived as</w:t>
      </w:r>
      <w:r>
        <w:rPr>
          <w:szCs w:val="24"/>
        </w:rPr>
        <w:t xml:space="preserve"> not delivering rigorous and robust education, </w:t>
      </w:r>
      <w:r w:rsidR="00DA13C0">
        <w:rPr>
          <w:szCs w:val="24"/>
        </w:rPr>
        <w:t xml:space="preserve">schools are required </w:t>
      </w:r>
      <w:r>
        <w:rPr>
          <w:szCs w:val="24"/>
        </w:rPr>
        <w:t xml:space="preserve">to engage in </w:t>
      </w:r>
      <w:r w:rsidR="00DA13C0">
        <w:rPr>
          <w:szCs w:val="24"/>
        </w:rPr>
        <w:t>wide ranging reform efforts to address broader</w:t>
      </w:r>
      <w:r>
        <w:rPr>
          <w:szCs w:val="24"/>
        </w:rPr>
        <w:t xml:space="preserve"> needs</w:t>
      </w:r>
      <w:r w:rsidR="003C02BC">
        <w:rPr>
          <w:szCs w:val="24"/>
        </w:rPr>
        <w:t>, ran</w:t>
      </w:r>
      <w:r w:rsidR="00D64D84">
        <w:rPr>
          <w:szCs w:val="24"/>
        </w:rPr>
        <w:t>ging from supplementing family network</w:t>
      </w:r>
      <w:r w:rsidR="004811CD">
        <w:rPr>
          <w:szCs w:val="24"/>
        </w:rPr>
        <w:t>s</w:t>
      </w:r>
      <w:r w:rsidR="003C02BC">
        <w:rPr>
          <w:szCs w:val="24"/>
        </w:rPr>
        <w:t xml:space="preserve"> to helping the count</w:t>
      </w:r>
      <w:r w:rsidR="00134CEB">
        <w:rPr>
          <w:szCs w:val="24"/>
        </w:rPr>
        <w:t>r</w:t>
      </w:r>
      <w:r w:rsidR="003C02BC">
        <w:rPr>
          <w:szCs w:val="24"/>
        </w:rPr>
        <w:t xml:space="preserve">y remain competitive in </w:t>
      </w:r>
      <w:r w:rsidR="00DA13C0">
        <w:rPr>
          <w:szCs w:val="24"/>
        </w:rPr>
        <w:t>an emerging</w:t>
      </w:r>
      <w:r w:rsidR="003C02BC">
        <w:rPr>
          <w:szCs w:val="24"/>
        </w:rPr>
        <w:t xml:space="preserve"> global economy</w:t>
      </w:r>
      <w:r>
        <w:rPr>
          <w:szCs w:val="24"/>
        </w:rPr>
        <w:t xml:space="preserve">. </w:t>
      </w:r>
      <w:r w:rsidR="00D64D84">
        <w:rPr>
          <w:szCs w:val="24"/>
        </w:rPr>
        <w:t xml:space="preserve"> </w:t>
      </w:r>
      <w:r w:rsidR="007C406A">
        <w:rPr>
          <w:szCs w:val="24"/>
        </w:rPr>
        <w:t>Additionally, e</w:t>
      </w:r>
      <w:r w:rsidR="0009359B">
        <w:rPr>
          <w:szCs w:val="24"/>
        </w:rPr>
        <w:t>xponential advances in technology are making the world flat while driving schools to change their teaching and learning</w:t>
      </w:r>
      <w:r w:rsidR="00DA13C0">
        <w:rPr>
          <w:szCs w:val="24"/>
        </w:rPr>
        <w:t xml:space="preserve"> practices to meet the needs of </w:t>
      </w:r>
      <w:r w:rsidR="0009359B">
        <w:rPr>
          <w:szCs w:val="24"/>
        </w:rPr>
        <w:t xml:space="preserve">students who have grown up in </w:t>
      </w:r>
      <w:r w:rsidR="00DA13C0">
        <w:rPr>
          <w:szCs w:val="24"/>
        </w:rPr>
        <w:t>a</w:t>
      </w:r>
      <w:r w:rsidR="0009359B">
        <w:rPr>
          <w:szCs w:val="24"/>
        </w:rPr>
        <w:t xml:space="preserve"> world of simulated virtual experien</w:t>
      </w:r>
      <w:r w:rsidR="00D64D84">
        <w:rPr>
          <w:szCs w:val="24"/>
        </w:rPr>
        <w:t>ces and instant communic</w:t>
      </w:r>
      <w:r w:rsidR="00134CEB">
        <w:rPr>
          <w:szCs w:val="24"/>
        </w:rPr>
        <w:t xml:space="preserve">ation.  </w:t>
      </w:r>
    </w:p>
    <w:p w:rsidR="004606F7" w:rsidRDefault="004606F7" w:rsidP="004606F7">
      <w:pPr>
        <w:pStyle w:val="Heading1"/>
      </w:pPr>
      <w:bookmarkStart w:id="3" w:name="_Toc365041498"/>
      <w:r>
        <w:t>Problem Statement</w:t>
      </w:r>
      <w:bookmarkEnd w:id="3"/>
    </w:p>
    <w:p w:rsidR="00B51034" w:rsidRPr="00B51034" w:rsidRDefault="008675BE" w:rsidP="007C406A">
      <w:pPr>
        <w:ind w:firstLine="720"/>
        <w:jc w:val="both"/>
      </w:pPr>
      <w:r>
        <w:t>As</w:t>
      </w:r>
      <w:r w:rsidR="00FB2819">
        <w:t xml:space="preserve"> digital immigrants, </w:t>
      </w:r>
      <w:r>
        <w:t xml:space="preserve">teachers </w:t>
      </w:r>
      <w:r w:rsidR="00FB2819">
        <w:t>use technology to make their lives less</w:t>
      </w:r>
      <w:r>
        <w:t xml:space="preserve"> stressful and more meaningful. For </w:t>
      </w:r>
      <w:r w:rsidR="00FB2819">
        <w:t>students, the digital natives</w:t>
      </w:r>
      <w:r w:rsidR="00D64D84">
        <w:t>,</w:t>
      </w:r>
      <w:r w:rsidR="00FB2819">
        <w:t xml:space="preserve"> </w:t>
      </w:r>
      <w:r>
        <w:t xml:space="preserve">technology </w:t>
      </w:r>
      <w:r w:rsidR="00FB2819">
        <w:t xml:space="preserve">is much more complex and </w:t>
      </w:r>
      <w:r w:rsidR="00134CEB">
        <w:t>multifaceted</w:t>
      </w:r>
      <w:r w:rsidR="00FB2819">
        <w:t xml:space="preserve">, </w:t>
      </w:r>
      <w:r w:rsidR="00D64D84">
        <w:t xml:space="preserve">having become a </w:t>
      </w:r>
      <w:r w:rsidR="00FB2819">
        <w:t>na</w:t>
      </w:r>
      <w:r w:rsidR="00D64D84">
        <w:t xml:space="preserve">tural extension of their lives.  </w:t>
      </w:r>
      <w:r w:rsidR="00DA13C0">
        <w:t>S</w:t>
      </w:r>
      <w:r w:rsidR="00FB2819">
        <w:t xml:space="preserve">tudents spend </w:t>
      </w:r>
      <w:r>
        <w:t>substantial portions of their days</w:t>
      </w:r>
      <w:r w:rsidR="00FB2819">
        <w:t xml:space="preserve"> listening to music on iPods, playing video games, </w:t>
      </w:r>
      <w:r w:rsidR="00D64D84">
        <w:t>text messaging</w:t>
      </w:r>
      <w:r w:rsidR="00134CEB">
        <w:t>,</w:t>
      </w:r>
      <w:r w:rsidR="00FB2819">
        <w:t xml:space="preserve"> </w:t>
      </w:r>
      <w:r w:rsidR="00134CEB">
        <w:t>tweeting</w:t>
      </w:r>
      <w:r w:rsidR="00FB2819">
        <w:t>, or watching TV</w:t>
      </w:r>
      <w:r w:rsidR="0038222A">
        <w:t xml:space="preserve">, engaging </w:t>
      </w:r>
      <w:r w:rsidR="00FB2819">
        <w:t xml:space="preserve">in </w:t>
      </w:r>
      <w:r w:rsidR="00DA13C0">
        <w:t>a</w:t>
      </w:r>
      <w:r w:rsidR="00FB2819">
        <w:t xml:space="preserve"> world full of excitement, meaningful learning, social networking, and cooperation. School</w:t>
      </w:r>
      <w:r w:rsidR="00B51034">
        <w:t>s, however, are</w:t>
      </w:r>
      <w:r w:rsidR="00FB2819">
        <w:t xml:space="preserve"> not living up to the same excitement level </w:t>
      </w:r>
      <w:r>
        <w:t>in</w:t>
      </w:r>
      <w:r w:rsidR="00134CEB">
        <w:t xml:space="preserve"> the classrooms</w:t>
      </w:r>
      <w:r w:rsidR="00DA13C0">
        <w:t xml:space="preserve">. </w:t>
      </w:r>
      <w:r w:rsidR="002B64FE">
        <w:t>T</w:t>
      </w:r>
      <w:r w:rsidR="001E66FB">
        <w:t xml:space="preserve">echnology is often limited </w:t>
      </w:r>
      <w:r w:rsidR="00EF1FBC">
        <w:t>in its uses to enhancing</w:t>
      </w:r>
      <w:r w:rsidR="001E66FB">
        <w:t xml:space="preserve"> existing instructional practices rather than </w:t>
      </w:r>
      <w:r w:rsidR="002B64FE">
        <w:t>facilitating</w:t>
      </w:r>
      <w:r w:rsidR="001E66FB">
        <w:t xml:space="preserve"> new approaches to teaching and learning that meet the needs of today’s students.  This paper explores possible reasons for the lack of teacher technology adoption </w:t>
      </w:r>
      <w:r w:rsidR="002B64FE">
        <w:t xml:space="preserve">and provides some </w:t>
      </w:r>
      <w:r w:rsidR="002B64FE">
        <w:lastRenderedPageBreak/>
        <w:t>recommendations and guidelines for administrators to use in enhancing and sustaining technology integration in the classroom</w:t>
      </w:r>
      <w:r w:rsidR="001E66FB">
        <w:t xml:space="preserve">.  </w:t>
      </w:r>
    </w:p>
    <w:p w:rsidR="00311663" w:rsidRDefault="00EF1FBC" w:rsidP="00311663">
      <w:pPr>
        <w:pStyle w:val="Heading1"/>
      </w:pPr>
      <w:bookmarkStart w:id="4" w:name="_Toc365041499"/>
      <w:r>
        <w:t xml:space="preserve">Guiding </w:t>
      </w:r>
      <w:r w:rsidR="00311663">
        <w:t xml:space="preserve">Questions </w:t>
      </w:r>
      <w:bookmarkEnd w:id="4"/>
    </w:p>
    <w:p w:rsidR="000A71D6" w:rsidRDefault="002B64FE" w:rsidP="00AE1875">
      <w:pPr>
        <w:ind w:firstLine="720"/>
      </w:pPr>
      <w:r>
        <w:t>Specific questions used to guide this study included:</w:t>
      </w:r>
    </w:p>
    <w:p w:rsidR="000A71D6" w:rsidRPr="00311663" w:rsidRDefault="00EF17EC" w:rsidP="0031166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What is the current state of teacher </w:t>
      </w:r>
      <w:r w:rsidR="008675BE">
        <w:rPr>
          <w:rFonts w:ascii="Times New Roman" w:hAnsi="Times New Roman"/>
          <w:sz w:val="24"/>
          <w:szCs w:val="24"/>
        </w:rPr>
        <w:t>use</w:t>
      </w:r>
      <w:r>
        <w:rPr>
          <w:rFonts w:ascii="Times New Roman" w:hAnsi="Times New Roman"/>
          <w:sz w:val="24"/>
          <w:szCs w:val="24"/>
        </w:rPr>
        <w:t xml:space="preserve"> of technology in the classrooms</w:t>
      </w:r>
      <w:r w:rsidR="008675BE">
        <w:rPr>
          <w:rFonts w:ascii="Times New Roman" w:hAnsi="Times New Roman"/>
          <w:sz w:val="24"/>
          <w:szCs w:val="24"/>
        </w:rPr>
        <w:t>?</w:t>
      </w:r>
    </w:p>
    <w:p w:rsidR="008675BE" w:rsidRDefault="00DD27B1" w:rsidP="00311663">
      <w:pPr>
        <w:pStyle w:val="ListParagraph"/>
        <w:numPr>
          <w:ilvl w:val="0"/>
          <w:numId w:val="4"/>
        </w:numPr>
        <w:spacing w:line="480" w:lineRule="auto"/>
        <w:rPr>
          <w:rFonts w:ascii="Times New Roman" w:hAnsi="Times New Roman"/>
          <w:sz w:val="24"/>
          <w:szCs w:val="24"/>
        </w:rPr>
      </w:pPr>
      <w:r w:rsidRPr="00311663">
        <w:rPr>
          <w:rFonts w:ascii="Times New Roman" w:hAnsi="Times New Roman"/>
          <w:sz w:val="24"/>
          <w:szCs w:val="24"/>
        </w:rPr>
        <w:t>What does the research on change tell us about creating sustainable change in teacher instructional practices?</w:t>
      </w:r>
      <w:r w:rsidR="002B64FE">
        <w:rPr>
          <w:rFonts w:ascii="Times New Roman" w:hAnsi="Times New Roman"/>
          <w:sz w:val="24"/>
          <w:szCs w:val="24"/>
        </w:rPr>
        <w:t xml:space="preserve"> </w:t>
      </w:r>
    </w:p>
    <w:p w:rsidR="00EA52D3" w:rsidRPr="00311663" w:rsidRDefault="002B64FE" w:rsidP="0031166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What are the implications for </w:t>
      </w:r>
      <w:r w:rsidR="00EF1FBC">
        <w:rPr>
          <w:rFonts w:ascii="Times New Roman" w:hAnsi="Times New Roman"/>
          <w:sz w:val="24"/>
          <w:szCs w:val="24"/>
        </w:rPr>
        <w:t>building and district administrators in</w:t>
      </w:r>
      <w:r>
        <w:rPr>
          <w:rFonts w:ascii="Times New Roman" w:hAnsi="Times New Roman"/>
          <w:sz w:val="24"/>
          <w:szCs w:val="24"/>
        </w:rPr>
        <w:t xml:space="preserve"> enhancing and sustaining technology implementation in their schools and districts?</w:t>
      </w:r>
    </w:p>
    <w:p w:rsidR="000A71D6" w:rsidRPr="00311663" w:rsidRDefault="000A71D6" w:rsidP="00311663">
      <w:pPr>
        <w:pStyle w:val="ListParagraph"/>
        <w:numPr>
          <w:ilvl w:val="0"/>
          <w:numId w:val="4"/>
        </w:numPr>
        <w:spacing w:line="480" w:lineRule="auto"/>
        <w:rPr>
          <w:rFonts w:ascii="Times New Roman" w:hAnsi="Times New Roman"/>
          <w:sz w:val="24"/>
          <w:szCs w:val="24"/>
        </w:rPr>
      </w:pPr>
      <w:r w:rsidRPr="00311663">
        <w:rPr>
          <w:rFonts w:ascii="Times New Roman" w:hAnsi="Times New Roman"/>
          <w:sz w:val="24"/>
          <w:szCs w:val="24"/>
        </w:rPr>
        <w:t>How can accountability practices facilitate or hinder m</w:t>
      </w:r>
      <w:r w:rsidR="008675BE">
        <w:rPr>
          <w:rFonts w:ascii="Times New Roman" w:hAnsi="Times New Roman"/>
          <w:sz w:val="24"/>
          <w:szCs w:val="24"/>
        </w:rPr>
        <w:t>eaningful technology adoption in</w:t>
      </w:r>
      <w:r w:rsidRPr="00311663">
        <w:rPr>
          <w:rFonts w:ascii="Times New Roman" w:hAnsi="Times New Roman"/>
          <w:sz w:val="24"/>
          <w:szCs w:val="24"/>
        </w:rPr>
        <w:t xml:space="preserve"> the classroom</w:t>
      </w:r>
      <w:r w:rsidR="00B66075">
        <w:rPr>
          <w:rFonts w:ascii="Times New Roman" w:hAnsi="Times New Roman"/>
          <w:sz w:val="24"/>
          <w:szCs w:val="24"/>
        </w:rPr>
        <w:t>?</w:t>
      </w:r>
    </w:p>
    <w:p w:rsidR="000A71D6" w:rsidRPr="00311663" w:rsidRDefault="000A71D6" w:rsidP="00311663">
      <w:pPr>
        <w:pStyle w:val="ListParagraph"/>
        <w:numPr>
          <w:ilvl w:val="0"/>
          <w:numId w:val="4"/>
        </w:numPr>
        <w:spacing w:line="480" w:lineRule="auto"/>
        <w:rPr>
          <w:rFonts w:ascii="Times New Roman" w:hAnsi="Times New Roman"/>
          <w:sz w:val="24"/>
          <w:szCs w:val="24"/>
        </w:rPr>
      </w:pPr>
      <w:r w:rsidRPr="00311663">
        <w:rPr>
          <w:rFonts w:ascii="Times New Roman" w:hAnsi="Times New Roman"/>
          <w:sz w:val="24"/>
          <w:szCs w:val="24"/>
        </w:rPr>
        <w:t xml:space="preserve">How </w:t>
      </w:r>
      <w:r w:rsidR="008675BE">
        <w:rPr>
          <w:rFonts w:ascii="Times New Roman" w:hAnsi="Times New Roman"/>
          <w:sz w:val="24"/>
          <w:szCs w:val="24"/>
        </w:rPr>
        <w:t>can</w:t>
      </w:r>
      <w:r w:rsidR="00EF1FBC">
        <w:rPr>
          <w:rFonts w:ascii="Times New Roman" w:hAnsi="Times New Roman"/>
          <w:sz w:val="24"/>
          <w:szCs w:val="24"/>
        </w:rPr>
        <w:t xml:space="preserve"> Professional Learning Communities</w:t>
      </w:r>
      <w:r w:rsidR="00B66075">
        <w:rPr>
          <w:rFonts w:ascii="Times New Roman" w:hAnsi="Times New Roman"/>
          <w:sz w:val="24"/>
          <w:szCs w:val="24"/>
        </w:rPr>
        <w:t xml:space="preserve"> (</w:t>
      </w:r>
      <w:r w:rsidR="00EF1FBC" w:rsidRPr="00311663">
        <w:rPr>
          <w:rFonts w:ascii="Times New Roman" w:hAnsi="Times New Roman"/>
          <w:sz w:val="24"/>
          <w:szCs w:val="24"/>
        </w:rPr>
        <w:t>PLC</w:t>
      </w:r>
      <w:r w:rsidR="000D04D3">
        <w:rPr>
          <w:rFonts w:ascii="Times New Roman" w:hAnsi="Times New Roman"/>
          <w:sz w:val="24"/>
          <w:szCs w:val="24"/>
        </w:rPr>
        <w:t>s</w:t>
      </w:r>
      <w:r w:rsidR="00EF1FBC" w:rsidRPr="00311663">
        <w:rPr>
          <w:rFonts w:ascii="Times New Roman" w:hAnsi="Times New Roman"/>
          <w:sz w:val="24"/>
          <w:szCs w:val="24"/>
        </w:rPr>
        <w:t>)</w:t>
      </w:r>
      <w:r w:rsidRPr="00311663">
        <w:rPr>
          <w:rFonts w:ascii="Times New Roman" w:hAnsi="Times New Roman"/>
          <w:sz w:val="24"/>
          <w:szCs w:val="24"/>
        </w:rPr>
        <w:t xml:space="preserve"> support meaningful instructional changes in regard to technology implementation in the classroom? </w:t>
      </w:r>
    </w:p>
    <w:p w:rsidR="000A71D6" w:rsidRPr="00311663" w:rsidRDefault="000A71D6" w:rsidP="00311663">
      <w:pPr>
        <w:pStyle w:val="ListParagraph"/>
        <w:numPr>
          <w:ilvl w:val="0"/>
          <w:numId w:val="4"/>
        </w:numPr>
        <w:spacing w:line="480" w:lineRule="auto"/>
        <w:rPr>
          <w:rFonts w:ascii="Times New Roman" w:hAnsi="Times New Roman"/>
          <w:sz w:val="24"/>
          <w:szCs w:val="24"/>
        </w:rPr>
      </w:pPr>
      <w:r w:rsidRPr="00311663">
        <w:rPr>
          <w:rFonts w:ascii="Times New Roman" w:hAnsi="Times New Roman"/>
          <w:sz w:val="24"/>
          <w:szCs w:val="24"/>
        </w:rPr>
        <w:t xml:space="preserve">What professional development practices can help </w:t>
      </w:r>
      <w:r w:rsidR="00EF1FBC">
        <w:rPr>
          <w:rFonts w:ascii="Times New Roman" w:hAnsi="Times New Roman"/>
          <w:sz w:val="24"/>
          <w:szCs w:val="24"/>
        </w:rPr>
        <w:t>support</w:t>
      </w:r>
      <w:r w:rsidRPr="00311663">
        <w:rPr>
          <w:rFonts w:ascii="Times New Roman" w:hAnsi="Times New Roman"/>
          <w:sz w:val="24"/>
          <w:szCs w:val="24"/>
        </w:rPr>
        <w:t xml:space="preserve"> meaningful technology implementation in the classroom? </w:t>
      </w:r>
    </w:p>
    <w:p w:rsidR="004606F7" w:rsidRDefault="004606F7" w:rsidP="004606F7">
      <w:pPr>
        <w:pStyle w:val="Heading1"/>
        <w:spacing w:before="240"/>
      </w:pPr>
      <w:bookmarkStart w:id="5" w:name="_Toc365041500"/>
      <w:r>
        <w:t>Literature Review</w:t>
      </w:r>
      <w:bookmarkEnd w:id="5"/>
    </w:p>
    <w:p w:rsidR="005366F4" w:rsidRPr="005366F4" w:rsidRDefault="005366F4" w:rsidP="005366F4">
      <w:r>
        <w:tab/>
      </w:r>
      <w:r w:rsidR="000D04D3">
        <w:t xml:space="preserve">This paper outlines the current reality of technology adoption, focuses on the overview of technology adoption within the framework of sustainable change, and the role of accountability </w:t>
      </w:r>
      <w:r w:rsidR="009856E2">
        <w:t>and educator perceptions in</w:t>
      </w:r>
      <w:r w:rsidR="002C5987">
        <w:t xml:space="preserve"> technology implementation. The conclusion concentrates on answers to the guiding questions based on the performed research. Implications for administrative practice conclude the paper. </w:t>
      </w:r>
    </w:p>
    <w:p w:rsidR="00EF71AD" w:rsidRDefault="00EF17EC" w:rsidP="004606F7">
      <w:pPr>
        <w:pStyle w:val="Heading2"/>
      </w:pPr>
      <w:bookmarkStart w:id="6" w:name="_Toc365041501"/>
      <w:r>
        <w:lastRenderedPageBreak/>
        <w:t>Technology Adoption: Current Reality</w:t>
      </w:r>
      <w:bookmarkEnd w:id="6"/>
      <w:r>
        <w:t xml:space="preserve"> </w:t>
      </w:r>
    </w:p>
    <w:p w:rsidR="007C406A" w:rsidRPr="00B51034" w:rsidRDefault="007C406A" w:rsidP="007C406A">
      <w:pPr>
        <w:ind w:firstLine="720"/>
        <w:jc w:val="both"/>
      </w:pPr>
      <w:r>
        <w:t xml:space="preserve">With the development of technology and </w:t>
      </w:r>
      <w:r w:rsidR="002B64FE">
        <w:t xml:space="preserve">the increasing </w:t>
      </w:r>
      <w:r>
        <w:t xml:space="preserve">public demands for schools to produce workforce ready citizens, </w:t>
      </w:r>
      <w:r w:rsidR="008675BE">
        <w:t>there appears to be</w:t>
      </w:r>
      <w:r>
        <w:t xml:space="preserve"> relative stagnancy of meaningful technology adoption in classrooms.  </w:t>
      </w:r>
      <w:r w:rsidR="008675BE">
        <w:t>Millions</w:t>
      </w:r>
      <w:r>
        <w:t xml:space="preserve"> of dollars have been invested in creating, sustaining, and upgrading the technology infrastructure in the nation’s schools.  However, technology use in the classroom has had little o</w:t>
      </w:r>
      <w:r w:rsidR="003F2B5C">
        <w:t>r no impact on student learning</w:t>
      </w:r>
      <w:r>
        <w:t xml:space="preserve"> (Christensen, 2011)</w:t>
      </w:r>
      <w:r w:rsidR="003F2B5C">
        <w:t>.</w:t>
      </w:r>
      <w:r>
        <w:t xml:space="preserve">  Technology is still </w:t>
      </w:r>
      <w:r w:rsidR="002B64FE">
        <w:t xml:space="preserve">primarily </w:t>
      </w:r>
      <w:r>
        <w:t xml:space="preserve">used for simple tasks such as </w:t>
      </w:r>
      <w:r w:rsidR="00B66075">
        <w:t>W</w:t>
      </w:r>
      <w:r w:rsidR="000C28FD">
        <w:t xml:space="preserve">ord </w:t>
      </w:r>
      <w:r>
        <w:t>processing leaving instructional practices relatively unchanged.  Christensen notes that teachers still resort to such traditional approaches as lecturing, whole group instruction, small group projects with little</w:t>
      </w:r>
      <w:r w:rsidR="002C5987">
        <w:t xml:space="preserve"> clarity of expectations, and </w:t>
      </w:r>
      <w:r w:rsidR="000C28FD">
        <w:t>P</w:t>
      </w:r>
      <w:r>
        <w:t>ower</w:t>
      </w:r>
      <w:r w:rsidR="000C28FD">
        <w:t>P</w:t>
      </w:r>
      <w:r>
        <w:t>oint presentation</w:t>
      </w:r>
      <w:r w:rsidR="002C5987">
        <w:t>s</w:t>
      </w:r>
      <w:r>
        <w:t xml:space="preserve"> for  lecture</w:t>
      </w:r>
      <w:r w:rsidR="002C5987">
        <w:t>s</w:t>
      </w:r>
      <w:r>
        <w:t xml:space="preserve"> to add variety to the lesson pacing.  Thus, even though the technology has been physically placed in classroom</w:t>
      </w:r>
      <w:r w:rsidR="002B64FE">
        <w:t>s, most teachers implement it “</w:t>
      </w:r>
      <w:r>
        <w:t>to sustain their existing practices and pedagogi</w:t>
      </w:r>
      <w:r w:rsidR="003F2B5C">
        <w:t>es rather than to displace them</w:t>
      </w:r>
      <w:r w:rsidR="002B64FE">
        <w:t>” (Christensen, 2011</w:t>
      </w:r>
      <w:r w:rsidR="00B66075">
        <w:t xml:space="preserve">, </w:t>
      </w:r>
      <w:r>
        <w:t>p. 84)</w:t>
      </w:r>
      <w:r w:rsidR="003F2B5C">
        <w:t>.</w:t>
      </w:r>
      <w:r>
        <w:t xml:space="preserve">  </w:t>
      </w:r>
    </w:p>
    <w:p w:rsidR="00EA52D3" w:rsidRDefault="00EA52D3" w:rsidP="004606F7">
      <w:pPr>
        <w:pStyle w:val="Heading2"/>
      </w:pPr>
      <w:bookmarkStart w:id="7" w:name="_Toc214080590"/>
      <w:bookmarkStart w:id="8" w:name="_Toc214080605"/>
      <w:bookmarkStart w:id="9" w:name="_Toc365041502"/>
      <w:r>
        <w:t>Process of Change and Technology Adoption</w:t>
      </w:r>
      <w:bookmarkEnd w:id="7"/>
      <w:bookmarkEnd w:id="8"/>
      <w:bookmarkEnd w:id="9"/>
    </w:p>
    <w:p w:rsidR="00BB6BC9" w:rsidRDefault="002B64FE" w:rsidP="002B64FE">
      <w:pPr>
        <w:ind w:firstLine="720"/>
        <w:rPr>
          <w:szCs w:val="24"/>
        </w:rPr>
      </w:pPr>
      <w:r>
        <w:t>Just as with any innovative instructional practices, technology</w:t>
      </w:r>
      <w:r w:rsidR="008675BE">
        <w:t xml:space="preserve"> use levels vary</w:t>
      </w:r>
      <w:r>
        <w:t xml:space="preserve"> across the classrooms.  Dede (1998) calls educators who tend to implement alternative types of instructional practices “pioneers.”  These teachers embrace change as a part of their professional growth and accept going against the conventional approaches to sustain </w:t>
      </w:r>
      <w:r w:rsidR="00EF1FBC">
        <w:t>innovation in their</w:t>
      </w:r>
      <w:r>
        <w:t xml:space="preserve"> classrooms. Their practices are formidable but usually are </w:t>
      </w:r>
      <w:r w:rsidR="008675BE">
        <w:t>limited</w:t>
      </w:r>
      <w:r>
        <w:t xml:space="preserve"> to their </w:t>
      </w:r>
      <w:r w:rsidR="00EF1FBC">
        <w:t xml:space="preserve">individual </w:t>
      </w:r>
      <w:r>
        <w:t xml:space="preserve">classrooms.  Mohammad (2009) calls these teachers </w:t>
      </w:r>
      <w:r w:rsidR="002C5987">
        <w:t>“b</w:t>
      </w:r>
      <w:r>
        <w:t>elievers</w:t>
      </w:r>
      <w:r w:rsidR="002C5987">
        <w:t>”</w:t>
      </w:r>
      <w:r>
        <w:t xml:space="preserve">.  </w:t>
      </w:r>
      <w:r w:rsidR="002C5987">
        <w:t>“</w:t>
      </w:r>
      <w:r w:rsidRPr="008E5D58">
        <w:rPr>
          <w:szCs w:val="24"/>
        </w:rPr>
        <w:t>Believers</w:t>
      </w:r>
      <w:r w:rsidR="002C5987">
        <w:rPr>
          <w:szCs w:val="24"/>
        </w:rPr>
        <w:t>”</w:t>
      </w:r>
      <w:r w:rsidRPr="008E5D58">
        <w:rPr>
          <w:szCs w:val="24"/>
        </w:rPr>
        <w:t xml:space="preserve"> feel that all students can learn and tha</w:t>
      </w:r>
      <w:r w:rsidR="00EF1FBC">
        <w:rPr>
          <w:szCs w:val="24"/>
        </w:rPr>
        <w:t>t they can directly affect student</w:t>
      </w:r>
      <w:r w:rsidRPr="008E5D58">
        <w:rPr>
          <w:szCs w:val="24"/>
        </w:rPr>
        <w:t xml:space="preserve"> learning.  </w:t>
      </w:r>
      <w:r w:rsidR="008675BE">
        <w:rPr>
          <w:szCs w:val="24"/>
        </w:rPr>
        <w:t>These teachers</w:t>
      </w:r>
      <w:r w:rsidRPr="008E5D58">
        <w:rPr>
          <w:szCs w:val="24"/>
        </w:rPr>
        <w:t xml:space="preserve"> are </w:t>
      </w:r>
      <w:r>
        <w:rPr>
          <w:szCs w:val="24"/>
        </w:rPr>
        <w:t>e</w:t>
      </w:r>
      <w:r w:rsidRPr="008E5D58">
        <w:rPr>
          <w:szCs w:val="24"/>
        </w:rPr>
        <w:t xml:space="preserve">ffective in their classrooms but usually do not </w:t>
      </w:r>
      <w:r w:rsidR="00EF1FBC">
        <w:rPr>
          <w:szCs w:val="24"/>
        </w:rPr>
        <w:t xml:space="preserve">offer their </w:t>
      </w:r>
      <w:r w:rsidR="00EF1FBC">
        <w:rPr>
          <w:szCs w:val="24"/>
        </w:rPr>
        <w:lastRenderedPageBreak/>
        <w:t>expertise to others</w:t>
      </w:r>
      <w:r w:rsidRPr="008E5D58">
        <w:rPr>
          <w:szCs w:val="24"/>
        </w:rPr>
        <w:t xml:space="preserve">.  As long as this group’s belief system is not </w:t>
      </w:r>
      <w:r>
        <w:rPr>
          <w:szCs w:val="24"/>
        </w:rPr>
        <w:t>directly challenged, they are not</w:t>
      </w:r>
      <w:r w:rsidRPr="008E5D58">
        <w:rPr>
          <w:szCs w:val="24"/>
        </w:rPr>
        <w:t xml:space="preserve"> vocal.  </w:t>
      </w:r>
    </w:p>
    <w:p w:rsidR="002B64FE" w:rsidRPr="002B64FE" w:rsidRDefault="002B64FE" w:rsidP="002B64FE">
      <w:pPr>
        <w:ind w:firstLine="720"/>
      </w:pPr>
      <w:r w:rsidRPr="008E5D58">
        <w:rPr>
          <w:szCs w:val="24"/>
        </w:rPr>
        <w:t xml:space="preserve"> Dede’s </w:t>
      </w:r>
      <w:r>
        <w:rPr>
          <w:szCs w:val="24"/>
        </w:rPr>
        <w:t xml:space="preserve">(1998) </w:t>
      </w:r>
      <w:r w:rsidR="00BB6BC9">
        <w:rPr>
          <w:szCs w:val="24"/>
        </w:rPr>
        <w:t xml:space="preserve">“settlers”, </w:t>
      </w:r>
      <w:r w:rsidRPr="008E5D58">
        <w:rPr>
          <w:szCs w:val="24"/>
        </w:rPr>
        <w:t xml:space="preserve">people who </w:t>
      </w:r>
      <w:r w:rsidR="00BB6BC9">
        <w:rPr>
          <w:szCs w:val="24"/>
        </w:rPr>
        <w:t xml:space="preserve">enjoy stability in their professional lives and do not see extraordinary effort as a part of everyday </w:t>
      </w:r>
      <w:r w:rsidR="008675BE">
        <w:rPr>
          <w:szCs w:val="24"/>
        </w:rPr>
        <w:t>life</w:t>
      </w:r>
      <w:r w:rsidRPr="008E5D58">
        <w:rPr>
          <w:szCs w:val="24"/>
        </w:rPr>
        <w:t xml:space="preserve">, </w:t>
      </w:r>
      <w:r>
        <w:rPr>
          <w:szCs w:val="24"/>
        </w:rPr>
        <w:t xml:space="preserve">must be convinced to take a leap of faith and try new approaches </w:t>
      </w:r>
      <w:r w:rsidR="00EF1FBC">
        <w:rPr>
          <w:szCs w:val="24"/>
        </w:rPr>
        <w:t>as they believe</w:t>
      </w:r>
      <w:r>
        <w:rPr>
          <w:szCs w:val="24"/>
        </w:rPr>
        <w:t xml:space="preserve"> that</w:t>
      </w:r>
      <w:r w:rsidR="001D600F">
        <w:rPr>
          <w:szCs w:val="24"/>
        </w:rPr>
        <w:t xml:space="preserve"> they will be able to sustain their daily practices without extraordinary amounts of effort</w:t>
      </w:r>
      <w:r w:rsidR="002C5987">
        <w:rPr>
          <w:szCs w:val="24"/>
        </w:rPr>
        <w:t xml:space="preserve">. </w:t>
      </w:r>
      <w:r>
        <w:rPr>
          <w:szCs w:val="24"/>
        </w:rPr>
        <w:t xml:space="preserve">Muhammad’s (2009) view of this group </w:t>
      </w:r>
      <w:r w:rsidR="00BB6BC9">
        <w:rPr>
          <w:szCs w:val="24"/>
        </w:rPr>
        <w:t>reflects three factions:</w:t>
      </w:r>
      <w:r>
        <w:rPr>
          <w:szCs w:val="24"/>
        </w:rPr>
        <w:t xml:space="preserve"> </w:t>
      </w:r>
      <w:r w:rsidR="002C5987">
        <w:rPr>
          <w:szCs w:val="24"/>
        </w:rPr>
        <w:t>“f</w:t>
      </w:r>
      <w:r>
        <w:rPr>
          <w:szCs w:val="24"/>
        </w:rPr>
        <w:t>undamentalists</w:t>
      </w:r>
      <w:r w:rsidR="002C5987">
        <w:rPr>
          <w:szCs w:val="24"/>
        </w:rPr>
        <w:t>”</w:t>
      </w:r>
      <w:r>
        <w:rPr>
          <w:szCs w:val="24"/>
        </w:rPr>
        <w:t xml:space="preserve">, </w:t>
      </w:r>
      <w:r w:rsidR="002C5987">
        <w:rPr>
          <w:szCs w:val="24"/>
        </w:rPr>
        <w:t>“t</w:t>
      </w:r>
      <w:r>
        <w:rPr>
          <w:szCs w:val="24"/>
        </w:rPr>
        <w:t>weeners</w:t>
      </w:r>
      <w:r w:rsidR="002C5987">
        <w:rPr>
          <w:szCs w:val="24"/>
        </w:rPr>
        <w:t>”</w:t>
      </w:r>
      <w:r>
        <w:rPr>
          <w:szCs w:val="24"/>
        </w:rPr>
        <w:t xml:space="preserve">, and </w:t>
      </w:r>
      <w:r w:rsidR="002C5987">
        <w:rPr>
          <w:szCs w:val="24"/>
        </w:rPr>
        <w:t>“s</w:t>
      </w:r>
      <w:r>
        <w:rPr>
          <w:szCs w:val="24"/>
        </w:rPr>
        <w:t>urvivors</w:t>
      </w:r>
      <w:r w:rsidR="002C5987">
        <w:rPr>
          <w:szCs w:val="24"/>
        </w:rPr>
        <w:t>”</w:t>
      </w:r>
      <w:r>
        <w:rPr>
          <w:szCs w:val="24"/>
        </w:rPr>
        <w:t xml:space="preserve">.  Each group has to be convinced to try new approaches to using technology by seeing the benefits to their instruction.  Changes in instructional practices have to be supported by the use of theory to help teachers understand the reasons for change as well as by opportunities to peer observe and practice the skill of </w:t>
      </w:r>
      <w:r w:rsidR="00EF1FBC">
        <w:rPr>
          <w:szCs w:val="24"/>
        </w:rPr>
        <w:t xml:space="preserve">proficiently </w:t>
      </w:r>
      <w:r>
        <w:rPr>
          <w:szCs w:val="24"/>
        </w:rPr>
        <w:t xml:space="preserve">using technology in the classroom. </w:t>
      </w:r>
    </w:p>
    <w:p w:rsidR="00EA52D3" w:rsidRPr="00FF6AC0" w:rsidRDefault="00BB6BC9" w:rsidP="00EA52D3">
      <w:pPr>
        <w:ind w:firstLine="720"/>
      </w:pPr>
      <w:r>
        <w:t>Research</w:t>
      </w:r>
      <w:r w:rsidR="00EA52D3">
        <w:t xml:space="preserve"> on the process </w:t>
      </w:r>
      <w:r w:rsidR="00EF1FBC">
        <w:t xml:space="preserve">and sustainability </w:t>
      </w:r>
      <w:r w:rsidR="00EA52D3">
        <w:t>of ch</w:t>
      </w:r>
      <w:r>
        <w:t xml:space="preserve">ange emphasizes the need to develop a system of internal support </w:t>
      </w:r>
      <w:r w:rsidR="00EA52D3">
        <w:t xml:space="preserve">in order to create sustainable change in instructional </w:t>
      </w:r>
      <w:r>
        <w:t xml:space="preserve">practices (Fullan, 2005; Elmore, 2008). </w:t>
      </w:r>
      <w:r w:rsidR="00EA52D3">
        <w:t xml:space="preserve"> </w:t>
      </w:r>
      <w:r w:rsidR="008675BE">
        <w:t xml:space="preserve">Professional Learning Communities (PLCs) provide one model through which the internal support system can be developed and sustained. The practices </w:t>
      </w:r>
      <w:r w:rsidR="00BB6CED">
        <w:t xml:space="preserve">of the </w:t>
      </w:r>
      <w:r w:rsidR="00EA52D3">
        <w:t>PLC</w:t>
      </w:r>
      <w:r w:rsidR="00BB6CED">
        <w:t>s</w:t>
      </w:r>
      <w:r>
        <w:t xml:space="preserve"> need to be</w:t>
      </w:r>
      <w:r w:rsidR="00EA52D3">
        <w:t xml:space="preserve"> </w:t>
      </w:r>
      <w:r w:rsidR="00BB6CED">
        <w:t>focused on the</w:t>
      </w:r>
      <w:r w:rsidR="00EA52D3">
        <w:t xml:space="preserve"> purposeful implementation of technology to create learning and literacy rich </w:t>
      </w:r>
      <w:r w:rsidR="00BB6CED">
        <w:t xml:space="preserve">school </w:t>
      </w:r>
      <w:r w:rsidR="00EA52D3">
        <w:t xml:space="preserve">environments. </w:t>
      </w:r>
      <w:r>
        <w:t xml:space="preserve">These internal support structures have </w:t>
      </w:r>
      <w:r w:rsidR="00EF1FBC">
        <w:t>the</w:t>
      </w:r>
      <w:r>
        <w:t xml:space="preserve"> potential to help te</w:t>
      </w:r>
      <w:r w:rsidR="00CC1DF9">
        <w:t>achers become knowledgeable of</w:t>
      </w:r>
      <w:r w:rsidR="00EF1FBC">
        <w:t xml:space="preserve"> technology </w:t>
      </w:r>
      <w:r w:rsidR="00EA52D3">
        <w:t xml:space="preserve">uses </w:t>
      </w:r>
      <w:r w:rsidR="00EF1FBC">
        <w:t>designed</w:t>
      </w:r>
      <w:r w:rsidR="00EA52D3">
        <w:t xml:space="preserve"> to meet the </w:t>
      </w:r>
      <w:r w:rsidR="00EF1FBC">
        <w:t xml:space="preserve">learning needs of the </w:t>
      </w:r>
      <w:r w:rsidR="00953D79">
        <w:t>m</w:t>
      </w:r>
      <w:r w:rsidR="00EA52D3">
        <w:t xml:space="preserve">illenials rather than </w:t>
      </w:r>
      <w:r w:rsidR="00953D79">
        <w:t>adhering</w:t>
      </w:r>
      <w:r w:rsidR="00EA52D3">
        <w:t xml:space="preserve"> to teachin</w:t>
      </w:r>
      <w:r>
        <w:t>g method</w:t>
      </w:r>
      <w:r w:rsidR="00953D79">
        <w:t>s</w:t>
      </w:r>
      <w:r>
        <w:t xml:space="preserve"> from decades </w:t>
      </w:r>
      <w:r w:rsidR="00953D79">
        <w:t>past</w:t>
      </w:r>
      <w:r>
        <w:t xml:space="preserve"> (Christensen, 2011). </w:t>
      </w:r>
      <w:r w:rsidR="00EA52D3">
        <w:t xml:space="preserve"> </w:t>
      </w:r>
    </w:p>
    <w:p w:rsidR="00BB6BC9" w:rsidRDefault="00EA52D3" w:rsidP="006F5820">
      <w:pPr>
        <w:ind w:firstLine="720"/>
        <w:rPr>
          <w:szCs w:val="24"/>
        </w:rPr>
      </w:pPr>
      <w:r>
        <w:rPr>
          <w:szCs w:val="24"/>
        </w:rPr>
        <w:t xml:space="preserve">Bringing about sustainable change in classroom practices demands a collective approach to innovation, support for professional development, and sustainable vision for </w:t>
      </w:r>
      <w:r>
        <w:rPr>
          <w:szCs w:val="24"/>
        </w:rPr>
        <w:lastRenderedPageBreak/>
        <w:t xml:space="preserve">student and teacher success. In this </w:t>
      </w:r>
      <w:r w:rsidR="00BB6BC9">
        <w:rPr>
          <w:szCs w:val="24"/>
        </w:rPr>
        <w:t>context</w:t>
      </w:r>
      <w:r>
        <w:rPr>
          <w:szCs w:val="24"/>
        </w:rPr>
        <w:t xml:space="preserve">, </w:t>
      </w:r>
      <w:r w:rsidR="00BB6BC9">
        <w:rPr>
          <w:szCs w:val="24"/>
        </w:rPr>
        <w:t>we must</w:t>
      </w:r>
      <w:r>
        <w:rPr>
          <w:szCs w:val="24"/>
        </w:rPr>
        <w:t xml:space="preserve"> rethink the concept of leadership in public schools, as leading these complex </w:t>
      </w:r>
      <w:r w:rsidR="00BB6CED">
        <w:rPr>
          <w:szCs w:val="24"/>
        </w:rPr>
        <w:t>organizations</w:t>
      </w:r>
      <w:r>
        <w:rPr>
          <w:szCs w:val="24"/>
        </w:rPr>
        <w:t xml:space="preserve"> requires </w:t>
      </w:r>
      <w:r w:rsidR="00BB6BC9">
        <w:rPr>
          <w:szCs w:val="24"/>
        </w:rPr>
        <w:t xml:space="preserve">new </w:t>
      </w:r>
      <w:r w:rsidR="00BB6CED">
        <w:rPr>
          <w:szCs w:val="24"/>
        </w:rPr>
        <w:t xml:space="preserve">knowledge and </w:t>
      </w:r>
      <w:r w:rsidR="00BB6BC9">
        <w:rPr>
          <w:szCs w:val="24"/>
        </w:rPr>
        <w:t>skills</w:t>
      </w:r>
      <w:r w:rsidR="00953D79">
        <w:rPr>
          <w:szCs w:val="24"/>
        </w:rPr>
        <w:t xml:space="preserve"> (Elmore, 2008)</w:t>
      </w:r>
      <w:r>
        <w:rPr>
          <w:szCs w:val="24"/>
        </w:rPr>
        <w:t xml:space="preserve">.  </w:t>
      </w:r>
      <w:r w:rsidR="00BB6BC9">
        <w:rPr>
          <w:szCs w:val="24"/>
        </w:rPr>
        <w:t>A</w:t>
      </w:r>
      <w:r>
        <w:rPr>
          <w:szCs w:val="24"/>
        </w:rPr>
        <w:t>s official leaders of their schools, principals should possess basic technology skills to be able to support their teachers in implementing new technologies and promote new technological advances</w:t>
      </w:r>
      <w:r w:rsidR="00953D79">
        <w:rPr>
          <w:szCs w:val="24"/>
        </w:rPr>
        <w:t xml:space="preserve"> (Dede, 1998)</w:t>
      </w:r>
      <w:r w:rsidR="00BB6BC9">
        <w:rPr>
          <w:szCs w:val="24"/>
        </w:rPr>
        <w:t>. Student learning, however, may</w:t>
      </w:r>
      <w:r w:rsidR="00953D79">
        <w:rPr>
          <w:szCs w:val="24"/>
        </w:rPr>
        <w:t xml:space="preserve"> benefit</w:t>
      </w:r>
      <w:r w:rsidR="00BB6BC9">
        <w:rPr>
          <w:szCs w:val="24"/>
        </w:rPr>
        <w:t xml:space="preserve"> tremendously </w:t>
      </w:r>
      <w:r w:rsidR="00DD27B1">
        <w:rPr>
          <w:szCs w:val="24"/>
        </w:rPr>
        <w:t xml:space="preserve">through </w:t>
      </w:r>
      <w:r w:rsidR="00BB6CED">
        <w:rPr>
          <w:szCs w:val="24"/>
        </w:rPr>
        <w:t>collaborative</w:t>
      </w:r>
      <w:r w:rsidR="00BB6BC9">
        <w:rPr>
          <w:szCs w:val="24"/>
        </w:rPr>
        <w:t xml:space="preserve"> work with</w:t>
      </w:r>
      <w:r w:rsidR="00DD27B1">
        <w:rPr>
          <w:szCs w:val="24"/>
        </w:rPr>
        <w:t xml:space="preserve"> teacher leaders rather than </w:t>
      </w:r>
      <w:r w:rsidR="00BB6BC9">
        <w:rPr>
          <w:szCs w:val="24"/>
        </w:rPr>
        <w:t xml:space="preserve">principals </w:t>
      </w:r>
      <w:r w:rsidR="00DD27B1">
        <w:rPr>
          <w:szCs w:val="24"/>
        </w:rPr>
        <w:t>embarking on this venture by themselves</w:t>
      </w:r>
      <w:r>
        <w:rPr>
          <w:szCs w:val="24"/>
        </w:rPr>
        <w:t xml:space="preserve">.  </w:t>
      </w:r>
    </w:p>
    <w:p w:rsidR="00EA52D3" w:rsidRPr="006F5820" w:rsidRDefault="00EA52D3" w:rsidP="006F5820">
      <w:pPr>
        <w:ind w:firstLine="720"/>
        <w:rPr>
          <w:szCs w:val="24"/>
        </w:rPr>
      </w:pPr>
      <w:r>
        <w:rPr>
          <w:szCs w:val="24"/>
        </w:rPr>
        <w:t>Technology leadership</w:t>
      </w:r>
      <w:r w:rsidR="00BB6BC9">
        <w:rPr>
          <w:szCs w:val="24"/>
        </w:rPr>
        <w:t xml:space="preserve"> demands that</w:t>
      </w:r>
      <w:r>
        <w:rPr>
          <w:szCs w:val="24"/>
        </w:rPr>
        <w:t xml:space="preserve"> school principals act as facilitators of change, creating an environment of collaboration, collegi</w:t>
      </w:r>
      <w:r w:rsidR="00BB6BC9">
        <w:rPr>
          <w:szCs w:val="24"/>
        </w:rPr>
        <w:t>ality, and continuous learning (Ross and Bailey, 1996).</w:t>
      </w:r>
      <w:r>
        <w:rPr>
          <w:szCs w:val="24"/>
        </w:rPr>
        <w:t xml:space="preserve"> </w:t>
      </w:r>
      <w:r w:rsidR="00BB6CED">
        <w:rPr>
          <w:szCs w:val="24"/>
        </w:rPr>
        <w:t>Effective</w:t>
      </w:r>
      <w:r w:rsidR="00582645">
        <w:rPr>
          <w:szCs w:val="24"/>
        </w:rPr>
        <w:t xml:space="preserve"> technology leadership embraces team teaching and development of collaborative teams to </w:t>
      </w:r>
      <w:r w:rsidR="006F5820">
        <w:rPr>
          <w:szCs w:val="24"/>
        </w:rPr>
        <w:t>facilitate the exchange of ideas regarding uses of information technology</w:t>
      </w:r>
      <w:r w:rsidR="00953D79">
        <w:rPr>
          <w:szCs w:val="24"/>
        </w:rPr>
        <w:t xml:space="preserve"> (Robinson, 1994)</w:t>
      </w:r>
      <w:r w:rsidR="00582645">
        <w:rPr>
          <w:szCs w:val="24"/>
        </w:rPr>
        <w:t xml:space="preserve">. </w:t>
      </w:r>
      <w:r w:rsidR="00DC1C40">
        <w:rPr>
          <w:szCs w:val="24"/>
        </w:rPr>
        <w:t xml:space="preserve">To </w:t>
      </w:r>
      <w:r w:rsidR="00953D79">
        <w:rPr>
          <w:szCs w:val="24"/>
        </w:rPr>
        <w:t xml:space="preserve">meaningfully </w:t>
      </w:r>
      <w:r w:rsidR="00DC1C40">
        <w:rPr>
          <w:szCs w:val="24"/>
        </w:rPr>
        <w:t xml:space="preserve">implement instructional technology, teachers need to be supported </w:t>
      </w:r>
      <w:r w:rsidR="00582645">
        <w:rPr>
          <w:szCs w:val="24"/>
        </w:rPr>
        <w:t>in</w:t>
      </w:r>
      <w:r w:rsidR="00DC1C40">
        <w:rPr>
          <w:szCs w:val="24"/>
        </w:rPr>
        <w:t xml:space="preserve"> the job-embedded professional development environment to ease their fears about technology integration </w:t>
      </w:r>
      <w:r w:rsidR="00BB6CED">
        <w:rPr>
          <w:szCs w:val="24"/>
        </w:rPr>
        <w:t>and</w:t>
      </w:r>
      <w:r w:rsidR="00DC1C40">
        <w:rPr>
          <w:szCs w:val="24"/>
        </w:rPr>
        <w:t xml:space="preserve"> meeting the needs of 21</w:t>
      </w:r>
      <w:r w:rsidR="00DC1C40" w:rsidRPr="00DC1C40">
        <w:rPr>
          <w:szCs w:val="24"/>
          <w:vertAlign w:val="superscript"/>
        </w:rPr>
        <w:t>st</w:t>
      </w:r>
      <w:r w:rsidR="00BB6CED">
        <w:rPr>
          <w:szCs w:val="24"/>
        </w:rPr>
        <w:t xml:space="preserve"> century learners (Ross and Bailey, 1996). </w:t>
      </w:r>
    </w:p>
    <w:p w:rsidR="008E5D58" w:rsidRDefault="008E5D58" w:rsidP="004606F7">
      <w:pPr>
        <w:pStyle w:val="Heading2"/>
      </w:pPr>
      <w:bookmarkStart w:id="10" w:name="_Toc214080591"/>
      <w:bookmarkStart w:id="11" w:name="_Toc214080606"/>
      <w:bookmarkStart w:id="12" w:name="_Toc365041503"/>
      <w:r>
        <w:t>Educator Perceptions of Technology</w:t>
      </w:r>
      <w:bookmarkEnd w:id="10"/>
      <w:bookmarkEnd w:id="11"/>
      <w:bookmarkEnd w:id="12"/>
    </w:p>
    <w:p w:rsidR="0051045A" w:rsidRDefault="0051045A" w:rsidP="00582645">
      <w:pPr>
        <w:ind w:firstLine="720"/>
        <w:rPr>
          <w:noProof/>
          <w:szCs w:val="24"/>
        </w:rPr>
      </w:pPr>
      <w:r>
        <w:rPr>
          <w:noProof/>
          <w:szCs w:val="24"/>
        </w:rPr>
        <w:t xml:space="preserve">Continuous demand for school reform keeps public schools in a state of </w:t>
      </w:r>
      <w:r w:rsidR="002C5987">
        <w:rPr>
          <w:noProof/>
          <w:szCs w:val="24"/>
        </w:rPr>
        <w:t xml:space="preserve">constant </w:t>
      </w:r>
      <w:r>
        <w:rPr>
          <w:noProof/>
          <w:szCs w:val="24"/>
        </w:rPr>
        <w:t xml:space="preserve">change.  However, as we evaluate the history of reform movements in America, it becomes evident that the </w:t>
      </w:r>
      <w:r w:rsidR="00582645">
        <w:rPr>
          <w:noProof/>
          <w:szCs w:val="24"/>
        </w:rPr>
        <w:t xml:space="preserve">resultant </w:t>
      </w:r>
      <w:r>
        <w:rPr>
          <w:noProof/>
          <w:szCs w:val="24"/>
        </w:rPr>
        <w:t>changes have never fundamentally affected student an</w:t>
      </w:r>
      <w:r w:rsidR="003F2B5C">
        <w:rPr>
          <w:noProof/>
          <w:szCs w:val="24"/>
        </w:rPr>
        <w:t>d teacher work in the classroom</w:t>
      </w:r>
      <w:r>
        <w:rPr>
          <w:noProof/>
          <w:szCs w:val="24"/>
        </w:rPr>
        <w:t xml:space="preserve"> (Elmore, 2008)</w:t>
      </w:r>
      <w:r w:rsidR="003F2B5C">
        <w:rPr>
          <w:noProof/>
          <w:szCs w:val="24"/>
        </w:rPr>
        <w:t>.</w:t>
      </w:r>
      <w:r w:rsidR="00582645">
        <w:rPr>
          <w:noProof/>
          <w:szCs w:val="24"/>
        </w:rPr>
        <w:t xml:space="preserve"> </w:t>
      </w:r>
      <w:r>
        <w:rPr>
          <w:noProof/>
          <w:szCs w:val="24"/>
        </w:rPr>
        <w:t>Fullan (2005) argues that schools have learned to deal with the overwhelming influx of reform movements by engaging in superficial changes to their structures but remaining</w:t>
      </w:r>
      <w:r w:rsidR="001B3E97">
        <w:rPr>
          <w:noProof/>
          <w:szCs w:val="24"/>
        </w:rPr>
        <w:t xml:space="preserve"> virtually</w:t>
      </w:r>
      <w:r>
        <w:rPr>
          <w:noProof/>
          <w:szCs w:val="24"/>
        </w:rPr>
        <w:t xml:space="preserve"> unchanged in the area of </w:t>
      </w:r>
      <w:r>
        <w:rPr>
          <w:noProof/>
          <w:szCs w:val="24"/>
        </w:rPr>
        <w:lastRenderedPageBreak/>
        <w:t xml:space="preserve">instruction and assessment.  </w:t>
      </w:r>
      <w:r w:rsidR="00582645">
        <w:rPr>
          <w:noProof/>
          <w:szCs w:val="24"/>
        </w:rPr>
        <w:t>Fullan</w:t>
      </w:r>
      <w:r w:rsidR="00953D79">
        <w:rPr>
          <w:noProof/>
          <w:szCs w:val="24"/>
        </w:rPr>
        <w:t xml:space="preserve"> (2005)</w:t>
      </w:r>
      <w:r w:rsidR="00582645">
        <w:rPr>
          <w:noProof/>
          <w:szCs w:val="24"/>
        </w:rPr>
        <w:t xml:space="preserve"> notes that public sc</w:t>
      </w:r>
      <w:r w:rsidR="001B3E97">
        <w:rPr>
          <w:noProof/>
          <w:szCs w:val="24"/>
        </w:rPr>
        <w:t>hools do not suffer from a low level</w:t>
      </w:r>
      <w:r w:rsidR="00953D79">
        <w:rPr>
          <w:noProof/>
          <w:szCs w:val="24"/>
        </w:rPr>
        <w:t xml:space="preserve"> of innovations and suggests t</w:t>
      </w:r>
      <w:r w:rsidR="00582645">
        <w:rPr>
          <w:noProof/>
          <w:szCs w:val="24"/>
        </w:rPr>
        <w:t>he relatively few changes in the classroom instruction are a result of too many unrelated, superficial innovations.</w:t>
      </w:r>
      <w:r>
        <w:rPr>
          <w:noProof/>
          <w:szCs w:val="24"/>
        </w:rPr>
        <w:t xml:space="preserve">  The unconnected, </w:t>
      </w:r>
      <w:r w:rsidR="001B3E97">
        <w:rPr>
          <w:noProof/>
          <w:szCs w:val="24"/>
        </w:rPr>
        <w:t>unfocused nature</w:t>
      </w:r>
      <w:r>
        <w:rPr>
          <w:noProof/>
          <w:szCs w:val="24"/>
        </w:rPr>
        <w:t xml:space="preserve"> of innovations disenchant</w:t>
      </w:r>
      <w:r w:rsidR="001B3E97">
        <w:rPr>
          <w:noProof/>
          <w:szCs w:val="24"/>
        </w:rPr>
        <w:t>s</w:t>
      </w:r>
      <w:r>
        <w:rPr>
          <w:noProof/>
          <w:szCs w:val="24"/>
        </w:rPr>
        <w:t xml:space="preserve"> educators who have seen too many fads come and go without </w:t>
      </w:r>
      <w:r w:rsidR="00953D79">
        <w:rPr>
          <w:noProof/>
          <w:szCs w:val="24"/>
        </w:rPr>
        <w:t>sustainable changes in</w:t>
      </w:r>
      <w:r>
        <w:rPr>
          <w:noProof/>
          <w:szCs w:val="24"/>
        </w:rPr>
        <w:t xml:space="preserve"> their instructional practices and, consequen</w:t>
      </w:r>
      <w:r w:rsidR="00DA13C0">
        <w:rPr>
          <w:noProof/>
          <w:szCs w:val="24"/>
        </w:rPr>
        <w:t>tly, student achievement (Fullan, 2005).</w:t>
      </w:r>
    </w:p>
    <w:p w:rsidR="0051045A" w:rsidRDefault="0051045A" w:rsidP="0051045A">
      <w:pPr>
        <w:ind w:firstLine="720"/>
        <w:rPr>
          <w:noProof/>
          <w:szCs w:val="24"/>
        </w:rPr>
      </w:pPr>
      <w:r>
        <w:rPr>
          <w:noProof/>
          <w:szCs w:val="24"/>
        </w:rPr>
        <w:t xml:space="preserve"> The physical placement of the computers in the classroom has </w:t>
      </w:r>
      <w:r w:rsidR="00953D79">
        <w:rPr>
          <w:noProof/>
          <w:szCs w:val="24"/>
        </w:rPr>
        <w:t xml:space="preserve">often </w:t>
      </w:r>
      <w:r>
        <w:rPr>
          <w:noProof/>
          <w:szCs w:val="24"/>
        </w:rPr>
        <w:t xml:space="preserve">been regarded as sufficient </w:t>
      </w:r>
      <w:r w:rsidR="00953D79">
        <w:rPr>
          <w:noProof/>
          <w:szCs w:val="24"/>
        </w:rPr>
        <w:t>for technology implementation in</w:t>
      </w:r>
      <w:r>
        <w:rPr>
          <w:noProof/>
          <w:szCs w:val="24"/>
        </w:rPr>
        <w:t xml:space="preserve"> school</w:t>
      </w:r>
      <w:r w:rsidR="00953D79">
        <w:rPr>
          <w:noProof/>
          <w:szCs w:val="24"/>
        </w:rPr>
        <w:t>s</w:t>
      </w:r>
      <w:r>
        <w:rPr>
          <w:noProof/>
          <w:szCs w:val="24"/>
        </w:rPr>
        <w:t xml:space="preserve">.  Reflecting that attitude, Dede </w:t>
      </w:r>
      <w:r w:rsidR="002F4E5A">
        <w:rPr>
          <w:noProof/>
          <w:szCs w:val="24"/>
        </w:rPr>
        <w:t xml:space="preserve">(1998) </w:t>
      </w:r>
      <w:r>
        <w:rPr>
          <w:noProof/>
          <w:szCs w:val="24"/>
        </w:rPr>
        <w:t xml:space="preserve">sarcastically compares classroom technology to </w:t>
      </w:r>
      <w:r w:rsidR="00582645">
        <w:rPr>
          <w:noProof/>
          <w:szCs w:val="24"/>
        </w:rPr>
        <w:t xml:space="preserve">fire suggesting </w:t>
      </w:r>
      <w:r>
        <w:rPr>
          <w:noProof/>
          <w:szCs w:val="24"/>
        </w:rPr>
        <w:t xml:space="preserve">that </w:t>
      </w:r>
      <w:r w:rsidR="00582645">
        <w:rPr>
          <w:noProof/>
          <w:szCs w:val="24"/>
        </w:rPr>
        <w:t>students can consume beneficial knoweldge and skills just by sitting next to the electronic devices. Not</w:t>
      </w:r>
      <w:r>
        <w:rPr>
          <w:noProof/>
          <w:szCs w:val="24"/>
        </w:rPr>
        <w:t xml:space="preserve"> feeling adequate</w:t>
      </w:r>
      <w:r w:rsidR="001B3E97">
        <w:rPr>
          <w:noProof/>
          <w:szCs w:val="24"/>
        </w:rPr>
        <w:t>ly</w:t>
      </w:r>
      <w:r>
        <w:rPr>
          <w:noProof/>
          <w:szCs w:val="24"/>
        </w:rPr>
        <w:t xml:space="preserve"> prepared to implement instructional technology to enhance student experiences or engage in problem-based learning, </w:t>
      </w:r>
      <w:r w:rsidR="00582645">
        <w:rPr>
          <w:noProof/>
          <w:szCs w:val="24"/>
        </w:rPr>
        <w:t xml:space="preserve">teachers </w:t>
      </w:r>
      <w:r>
        <w:rPr>
          <w:noProof/>
          <w:szCs w:val="24"/>
        </w:rPr>
        <w:t>choose to engage in superficial applications of technology or promulgate the idea that the strategies used for years are adequate to reach the current generation</w:t>
      </w:r>
      <w:r w:rsidR="001B3E97">
        <w:rPr>
          <w:noProof/>
          <w:szCs w:val="24"/>
        </w:rPr>
        <w:t>.</w:t>
      </w:r>
      <w:r>
        <w:rPr>
          <w:noProof/>
          <w:szCs w:val="24"/>
        </w:rPr>
        <w:t xml:space="preserve">  </w:t>
      </w:r>
      <w:r w:rsidR="00582645">
        <w:rPr>
          <w:noProof/>
          <w:szCs w:val="24"/>
        </w:rPr>
        <w:t>T</w:t>
      </w:r>
      <w:r>
        <w:rPr>
          <w:noProof/>
          <w:szCs w:val="24"/>
        </w:rPr>
        <w:t xml:space="preserve">he constant state of change and </w:t>
      </w:r>
      <w:r w:rsidR="00582645">
        <w:rPr>
          <w:noProof/>
          <w:szCs w:val="24"/>
        </w:rPr>
        <w:t xml:space="preserve">subsequent </w:t>
      </w:r>
      <w:r>
        <w:rPr>
          <w:noProof/>
          <w:szCs w:val="24"/>
        </w:rPr>
        <w:t xml:space="preserve">lack of progress </w:t>
      </w:r>
      <w:r w:rsidR="00582645">
        <w:rPr>
          <w:noProof/>
          <w:szCs w:val="24"/>
        </w:rPr>
        <w:t>has created a “this, too, shall pass” attitude in many classrooms across the nation</w:t>
      </w:r>
      <w:r w:rsidR="00953D79">
        <w:rPr>
          <w:noProof/>
          <w:szCs w:val="24"/>
        </w:rPr>
        <w:t xml:space="preserve"> (Fullan, 2005)</w:t>
      </w:r>
      <w:r>
        <w:rPr>
          <w:noProof/>
          <w:szCs w:val="24"/>
        </w:rPr>
        <w:t>.</w:t>
      </w:r>
    </w:p>
    <w:p w:rsidR="00311663" w:rsidRDefault="00311663" w:rsidP="00311663">
      <w:pPr>
        <w:pStyle w:val="Heading1"/>
      </w:pPr>
      <w:bookmarkStart w:id="13" w:name="_Toc365041504"/>
      <w:r>
        <w:t xml:space="preserve">Accountability and </w:t>
      </w:r>
      <w:r w:rsidR="00202F86">
        <w:t>Its Impact on Technology Implementation</w:t>
      </w:r>
      <w:bookmarkEnd w:id="13"/>
    </w:p>
    <w:p w:rsidR="00582645" w:rsidRDefault="00953D79" w:rsidP="00202F86">
      <w:pPr>
        <w:ind w:firstLine="720"/>
        <w:rPr>
          <w:noProof/>
          <w:szCs w:val="24"/>
        </w:rPr>
      </w:pPr>
      <w:r>
        <w:rPr>
          <w:noProof/>
          <w:szCs w:val="24"/>
        </w:rPr>
        <w:t>In this</w:t>
      </w:r>
      <w:r w:rsidR="00202F86">
        <w:rPr>
          <w:noProof/>
          <w:szCs w:val="24"/>
        </w:rPr>
        <w:t xml:space="preserve"> era of accountability and laser focus on student achievement, schools and their leadership are expected to produce results </w:t>
      </w:r>
      <w:r w:rsidR="00582645">
        <w:rPr>
          <w:noProof/>
          <w:szCs w:val="24"/>
        </w:rPr>
        <w:t>quickly</w:t>
      </w:r>
      <w:r w:rsidR="00202F86">
        <w:rPr>
          <w:noProof/>
          <w:szCs w:val="24"/>
        </w:rPr>
        <w:t xml:space="preserve">.  </w:t>
      </w:r>
      <w:r w:rsidR="00582645">
        <w:rPr>
          <w:noProof/>
          <w:szCs w:val="24"/>
        </w:rPr>
        <w:t>The f</w:t>
      </w:r>
      <w:r w:rsidR="0051045A">
        <w:rPr>
          <w:noProof/>
          <w:szCs w:val="24"/>
        </w:rPr>
        <w:t>ocus on standardized testing and one-shot assessment practices at the end of the school year exacerbate</w:t>
      </w:r>
      <w:r w:rsidR="00582645">
        <w:rPr>
          <w:noProof/>
          <w:szCs w:val="24"/>
        </w:rPr>
        <w:t>s</w:t>
      </w:r>
      <w:r>
        <w:rPr>
          <w:noProof/>
          <w:szCs w:val="24"/>
        </w:rPr>
        <w:t xml:space="preserve"> educator resentment toward</w:t>
      </w:r>
      <w:r w:rsidR="0051045A">
        <w:rPr>
          <w:noProof/>
          <w:szCs w:val="24"/>
        </w:rPr>
        <w:t xml:space="preserve"> the implementation</w:t>
      </w:r>
      <w:r w:rsidR="000D7F00">
        <w:rPr>
          <w:noProof/>
          <w:szCs w:val="24"/>
        </w:rPr>
        <w:t xml:space="preserve"> of new instructional practices</w:t>
      </w:r>
      <w:r>
        <w:rPr>
          <w:noProof/>
          <w:szCs w:val="24"/>
        </w:rPr>
        <w:t xml:space="preserve"> (Elmore, 2008)</w:t>
      </w:r>
      <w:r w:rsidR="000D7F00">
        <w:rPr>
          <w:noProof/>
          <w:szCs w:val="24"/>
        </w:rPr>
        <w:t xml:space="preserve">.  </w:t>
      </w:r>
      <w:r w:rsidR="004E357D">
        <w:rPr>
          <w:noProof/>
          <w:szCs w:val="24"/>
        </w:rPr>
        <w:t xml:space="preserve">Concentration on teaching basic skills facilitates educator use of technology on </w:t>
      </w:r>
      <w:r w:rsidR="004E357D">
        <w:rPr>
          <w:noProof/>
          <w:szCs w:val="24"/>
        </w:rPr>
        <w:lastRenderedPageBreak/>
        <w:t>the same basic level rather than trying new instruct</w:t>
      </w:r>
      <w:r w:rsidR="002C5987">
        <w:rPr>
          <w:noProof/>
          <w:szCs w:val="24"/>
        </w:rPr>
        <w:t>i</w:t>
      </w:r>
      <w:r w:rsidR="004E357D">
        <w:rPr>
          <w:noProof/>
          <w:szCs w:val="24"/>
        </w:rPr>
        <w:t>onal problem based learning approaches to hone student critical thinking skills</w:t>
      </w:r>
      <w:r w:rsidR="001B3E97">
        <w:rPr>
          <w:noProof/>
          <w:szCs w:val="24"/>
        </w:rPr>
        <w:t xml:space="preserve"> (Dede, 1998)</w:t>
      </w:r>
      <w:r w:rsidR="004E357D">
        <w:rPr>
          <w:noProof/>
          <w:szCs w:val="24"/>
        </w:rPr>
        <w:t>.  Demands of standardized testing lead to standardized responses in technology use; a far cry from creative, multifaceted approaches to meeting diverse student needs where technology exh</w:t>
      </w:r>
      <w:r w:rsidR="004F53ED">
        <w:rPr>
          <w:noProof/>
          <w:szCs w:val="24"/>
        </w:rPr>
        <w:t>i</w:t>
      </w:r>
      <w:r w:rsidR="004E357D">
        <w:rPr>
          <w:noProof/>
          <w:szCs w:val="24"/>
        </w:rPr>
        <w:t xml:space="preserve">bits such tremendous potential.  </w:t>
      </w:r>
      <w:r w:rsidR="000D7F00">
        <w:rPr>
          <w:noProof/>
          <w:szCs w:val="24"/>
        </w:rPr>
        <w:t>In this regard</w:t>
      </w:r>
      <w:r w:rsidR="00202F86">
        <w:rPr>
          <w:noProof/>
          <w:szCs w:val="24"/>
        </w:rPr>
        <w:t>, without sustained, systemic change to the instructional core involving collective accountability and continuous learning to meet the needs of the 21</w:t>
      </w:r>
      <w:r w:rsidR="00202F86" w:rsidRPr="00AB42E6">
        <w:rPr>
          <w:noProof/>
          <w:szCs w:val="24"/>
          <w:vertAlign w:val="superscript"/>
        </w:rPr>
        <w:t>st</w:t>
      </w:r>
      <w:r w:rsidR="00202F86">
        <w:rPr>
          <w:noProof/>
          <w:szCs w:val="24"/>
        </w:rPr>
        <w:t xml:space="preserve"> century learners, schools will not be able to significantly affect student achievement</w:t>
      </w:r>
      <w:r w:rsidR="001B3E97">
        <w:rPr>
          <w:noProof/>
          <w:szCs w:val="24"/>
        </w:rPr>
        <w:t xml:space="preserve"> (Fullan, 2005)</w:t>
      </w:r>
      <w:r w:rsidR="00202F86">
        <w:rPr>
          <w:noProof/>
          <w:szCs w:val="24"/>
        </w:rPr>
        <w:t xml:space="preserve">.  </w:t>
      </w:r>
    </w:p>
    <w:p w:rsidR="00202F86" w:rsidRPr="00202F86" w:rsidRDefault="00202F86" w:rsidP="00202F86">
      <w:pPr>
        <w:ind w:firstLine="720"/>
        <w:rPr>
          <w:szCs w:val="24"/>
        </w:rPr>
      </w:pPr>
      <w:r>
        <w:rPr>
          <w:noProof/>
          <w:szCs w:val="24"/>
        </w:rPr>
        <w:t>DuFour and Ma</w:t>
      </w:r>
      <w:r w:rsidR="00582645">
        <w:rPr>
          <w:noProof/>
          <w:szCs w:val="24"/>
        </w:rPr>
        <w:t xml:space="preserve">rzano (2001) point out that improvement in student achievement is a collective act rather than a compilation of isolated, unconnected events. </w:t>
      </w:r>
      <w:r>
        <w:rPr>
          <w:noProof/>
          <w:szCs w:val="24"/>
        </w:rPr>
        <w:t xml:space="preserve"> </w:t>
      </w:r>
      <w:r w:rsidR="00953D79">
        <w:rPr>
          <w:szCs w:val="24"/>
        </w:rPr>
        <w:t>Fullan (2005)</w:t>
      </w:r>
      <w:r>
        <w:rPr>
          <w:szCs w:val="24"/>
        </w:rPr>
        <w:t xml:space="preserve"> also reinforces this notion by saying that </w:t>
      </w:r>
      <w:r w:rsidR="00582645">
        <w:rPr>
          <w:szCs w:val="24"/>
        </w:rPr>
        <w:t xml:space="preserve">only within </w:t>
      </w:r>
      <w:r w:rsidR="001B3E97">
        <w:rPr>
          <w:szCs w:val="24"/>
        </w:rPr>
        <w:t>the context of systemic reform</w:t>
      </w:r>
      <w:r w:rsidR="002B1900">
        <w:rPr>
          <w:szCs w:val="24"/>
        </w:rPr>
        <w:t xml:space="preserve"> </w:t>
      </w:r>
      <w:r w:rsidR="002C5987">
        <w:rPr>
          <w:szCs w:val="24"/>
        </w:rPr>
        <w:t xml:space="preserve">can </w:t>
      </w:r>
      <w:r w:rsidR="002B1900">
        <w:rPr>
          <w:szCs w:val="24"/>
        </w:rPr>
        <w:t xml:space="preserve">schools internally contribute to their own </w:t>
      </w:r>
      <w:r w:rsidR="002B1900" w:rsidRPr="00B83352">
        <w:rPr>
          <w:szCs w:val="24"/>
        </w:rPr>
        <w:t>continuing</w:t>
      </w:r>
      <w:r w:rsidR="002B1900">
        <w:rPr>
          <w:szCs w:val="24"/>
        </w:rPr>
        <w:t xml:space="preserve"> transformation</w:t>
      </w:r>
      <w:r w:rsidR="001B3E97">
        <w:rPr>
          <w:szCs w:val="24"/>
        </w:rPr>
        <w:t xml:space="preserve">. </w:t>
      </w:r>
      <w:r>
        <w:rPr>
          <w:szCs w:val="24"/>
        </w:rPr>
        <w:t>Implementing systemic changes in regard to technology also means</w:t>
      </w:r>
      <w:r w:rsidR="00B11EF4">
        <w:rPr>
          <w:szCs w:val="24"/>
        </w:rPr>
        <w:t xml:space="preserve"> simultaneously</w:t>
      </w:r>
      <w:r>
        <w:rPr>
          <w:szCs w:val="24"/>
        </w:rPr>
        <w:t xml:space="preserve"> incorporating </w:t>
      </w:r>
      <w:r w:rsidR="00B11EF4">
        <w:rPr>
          <w:szCs w:val="24"/>
        </w:rPr>
        <w:t>innovations in</w:t>
      </w:r>
      <w:r>
        <w:rPr>
          <w:szCs w:val="24"/>
        </w:rPr>
        <w:t xml:space="preserve"> curriculum, asses</w:t>
      </w:r>
      <w:r w:rsidR="003F2B5C">
        <w:rPr>
          <w:szCs w:val="24"/>
        </w:rPr>
        <w:t xml:space="preserve">sment, and school </w:t>
      </w:r>
      <w:r w:rsidR="00B11EF4">
        <w:rPr>
          <w:szCs w:val="24"/>
        </w:rPr>
        <w:t xml:space="preserve">processes. </w:t>
      </w:r>
      <w:r>
        <w:rPr>
          <w:szCs w:val="24"/>
        </w:rPr>
        <w:t>Unless</w:t>
      </w:r>
      <w:r w:rsidR="004F53ED">
        <w:rPr>
          <w:szCs w:val="24"/>
        </w:rPr>
        <w:t xml:space="preserve"> a</w:t>
      </w:r>
      <w:r>
        <w:rPr>
          <w:szCs w:val="24"/>
        </w:rPr>
        <w:t xml:space="preserve"> systemic approach is used by </w:t>
      </w:r>
      <w:r w:rsidR="002C5987">
        <w:rPr>
          <w:szCs w:val="24"/>
        </w:rPr>
        <w:t>s</w:t>
      </w:r>
      <w:r>
        <w:rPr>
          <w:szCs w:val="24"/>
        </w:rPr>
        <w:t xml:space="preserve">chool leaders, teachers will retain their cynicism about </w:t>
      </w:r>
      <w:r w:rsidR="00B11EF4">
        <w:rPr>
          <w:szCs w:val="24"/>
        </w:rPr>
        <w:t>ad hoc innovations</w:t>
      </w:r>
      <w:r w:rsidR="004F53ED">
        <w:rPr>
          <w:szCs w:val="24"/>
        </w:rPr>
        <w:t xml:space="preserve"> </w:t>
      </w:r>
      <w:r w:rsidR="002C5987">
        <w:rPr>
          <w:szCs w:val="24"/>
        </w:rPr>
        <w:t xml:space="preserve">and </w:t>
      </w:r>
      <w:r>
        <w:rPr>
          <w:szCs w:val="24"/>
        </w:rPr>
        <w:t>continue superficial use of technology that has so much more to offer to enhance student learning</w:t>
      </w:r>
      <w:r w:rsidR="001B3E97">
        <w:rPr>
          <w:szCs w:val="24"/>
        </w:rPr>
        <w:t xml:space="preserve"> (Dede, 1998</w:t>
      </w:r>
      <w:r w:rsidR="002B1900">
        <w:rPr>
          <w:szCs w:val="24"/>
        </w:rPr>
        <w:t>; Fullan, 2005</w:t>
      </w:r>
      <w:r w:rsidR="001B3E97">
        <w:rPr>
          <w:szCs w:val="24"/>
        </w:rPr>
        <w:t>)</w:t>
      </w:r>
      <w:r>
        <w:rPr>
          <w:szCs w:val="24"/>
        </w:rPr>
        <w:t xml:space="preserve">.  </w:t>
      </w:r>
    </w:p>
    <w:p w:rsidR="00EF71AD" w:rsidRDefault="008D3A83" w:rsidP="004606F7">
      <w:pPr>
        <w:pStyle w:val="Heading2"/>
      </w:pPr>
      <w:bookmarkStart w:id="14" w:name="_Toc214080592"/>
      <w:bookmarkStart w:id="15" w:name="_Toc214080607"/>
      <w:bookmarkStart w:id="16" w:name="_Toc365041505"/>
      <w:r>
        <w:t>Role</w:t>
      </w:r>
      <w:r w:rsidR="001B3E97">
        <w:t xml:space="preserve"> of PLCs</w:t>
      </w:r>
      <w:r>
        <w:t xml:space="preserve"> in Technology Implementation</w:t>
      </w:r>
      <w:bookmarkEnd w:id="14"/>
      <w:bookmarkEnd w:id="15"/>
      <w:bookmarkEnd w:id="16"/>
    </w:p>
    <w:p w:rsidR="00DB6F1B" w:rsidRDefault="00DB6F1B" w:rsidP="00DB6F1B">
      <w:pPr>
        <w:ind w:firstLine="720"/>
        <w:rPr>
          <w:szCs w:val="24"/>
        </w:rPr>
      </w:pPr>
      <w:r>
        <w:rPr>
          <w:szCs w:val="24"/>
        </w:rPr>
        <w:t xml:space="preserve">The research on distributed </w:t>
      </w:r>
      <w:r w:rsidR="00CD46E0">
        <w:rPr>
          <w:szCs w:val="24"/>
        </w:rPr>
        <w:t xml:space="preserve">school </w:t>
      </w:r>
      <w:r>
        <w:rPr>
          <w:szCs w:val="24"/>
        </w:rPr>
        <w:t xml:space="preserve">leadership </w:t>
      </w:r>
      <w:r w:rsidR="00CD46E0">
        <w:rPr>
          <w:szCs w:val="24"/>
        </w:rPr>
        <w:t>validates</w:t>
      </w:r>
      <w:r>
        <w:rPr>
          <w:szCs w:val="24"/>
        </w:rPr>
        <w:t xml:space="preserve"> the </w:t>
      </w:r>
      <w:r w:rsidR="00CD46E0">
        <w:rPr>
          <w:szCs w:val="24"/>
        </w:rPr>
        <w:t>importance</w:t>
      </w:r>
      <w:r>
        <w:rPr>
          <w:szCs w:val="24"/>
        </w:rPr>
        <w:t xml:space="preserve"> of shared decision making concerning instruction, a</w:t>
      </w:r>
      <w:r w:rsidR="00CD46E0">
        <w:rPr>
          <w:szCs w:val="24"/>
        </w:rPr>
        <w:t>ssessment, and student learning</w:t>
      </w:r>
      <w:r w:rsidR="001B3E97">
        <w:rPr>
          <w:szCs w:val="24"/>
        </w:rPr>
        <w:t xml:space="preserve"> (Elmore, 2008; Fullan, 2005)</w:t>
      </w:r>
      <w:r w:rsidR="00CD46E0">
        <w:rPr>
          <w:szCs w:val="24"/>
        </w:rPr>
        <w:t>. The</w:t>
      </w:r>
      <w:r>
        <w:rPr>
          <w:szCs w:val="24"/>
        </w:rPr>
        <w:t xml:space="preserve"> PLC process</w:t>
      </w:r>
      <w:r w:rsidR="00CD46E0">
        <w:rPr>
          <w:szCs w:val="24"/>
        </w:rPr>
        <w:t xml:space="preserve"> is</w:t>
      </w:r>
      <w:r>
        <w:rPr>
          <w:szCs w:val="24"/>
        </w:rPr>
        <w:t xml:space="preserve"> attributed to increase</w:t>
      </w:r>
      <w:r w:rsidR="004F53ED">
        <w:rPr>
          <w:szCs w:val="24"/>
        </w:rPr>
        <w:t>s</w:t>
      </w:r>
      <w:r>
        <w:rPr>
          <w:szCs w:val="24"/>
        </w:rPr>
        <w:t xml:space="preserve"> in student achievement and highly successful schools</w:t>
      </w:r>
      <w:r w:rsidR="001B3E97">
        <w:rPr>
          <w:szCs w:val="24"/>
        </w:rPr>
        <w:t xml:space="preserve"> (DuFour et al., 2010)</w:t>
      </w:r>
      <w:r>
        <w:rPr>
          <w:szCs w:val="24"/>
        </w:rPr>
        <w:t>.  Dufour, DuFour, Eaker,</w:t>
      </w:r>
      <w:r w:rsidR="00CD46E0">
        <w:rPr>
          <w:szCs w:val="24"/>
        </w:rPr>
        <w:t xml:space="preserve"> and Many </w:t>
      </w:r>
      <w:r w:rsidR="00CD46E0">
        <w:rPr>
          <w:szCs w:val="24"/>
        </w:rPr>
        <w:lastRenderedPageBreak/>
        <w:t xml:space="preserve">(2010) define </w:t>
      </w:r>
      <w:r w:rsidR="001B3E97">
        <w:rPr>
          <w:szCs w:val="24"/>
        </w:rPr>
        <w:t xml:space="preserve">the </w:t>
      </w:r>
      <w:r w:rsidR="00CD46E0">
        <w:rPr>
          <w:szCs w:val="24"/>
        </w:rPr>
        <w:t xml:space="preserve">PLC as </w:t>
      </w:r>
      <w:r w:rsidRPr="00E1130D">
        <w:rPr>
          <w:szCs w:val="24"/>
        </w:rPr>
        <w:t>an ongoing process in which</w:t>
      </w:r>
      <w:r w:rsidR="00CD46E0">
        <w:rPr>
          <w:szCs w:val="24"/>
        </w:rPr>
        <w:t xml:space="preserve"> educators collaborative</w:t>
      </w:r>
      <w:r w:rsidR="001B3E97">
        <w:rPr>
          <w:szCs w:val="24"/>
        </w:rPr>
        <w:t>ly</w:t>
      </w:r>
      <w:r w:rsidR="00CD46E0">
        <w:rPr>
          <w:szCs w:val="24"/>
        </w:rPr>
        <w:t xml:space="preserve"> engage in the process of </w:t>
      </w:r>
      <w:r w:rsidRPr="00E1130D">
        <w:rPr>
          <w:szCs w:val="24"/>
        </w:rPr>
        <w:t>collective inquiry and action research to achieve better</w:t>
      </w:r>
      <w:r w:rsidR="001B3E97">
        <w:rPr>
          <w:szCs w:val="24"/>
        </w:rPr>
        <w:t xml:space="preserve"> student </w:t>
      </w:r>
      <w:r w:rsidRPr="00E1130D">
        <w:rPr>
          <w:szCs w:val="24"/>
        </w:rPr>
        <w:t>results</w:t>
      </w:r>
      <w:r w:rsidR="00CD46E0">
        <w:rPr>
          <w:szCs w:val="24"/>
        </w:rPr>
        <w:t>.</w:t>
      </w:r>
      <w:r w:rsidRPr="00E1130D">
        <w:rPr>
          <w:szCs w:val="24"/>
        </w:rPr>
        <w:t xml:space="preserve">  </w:t>
      </w:r>
      <w:r>
        <w:rPr>
          <w:szCs w:val="24"/>
        </w:rPr>
        <w:t xml:space="preserve">If implemented with fidelity, the process is effective in building collective capacity and engaging all stakeholders in achieving shared goals. </w:t>
      </w:r>
    </w:p>
    <w:p w:rsidR="00CD46E0" w:rsidRDefault="00DB6F1B" w:rsidP="00DB6F1B">
      <w:pPr>
        <w:ind w:firstLine="720"/>
        <w:rPr>
          <w:szCs w:val="24"/>
        </w:rPr>
      </w:pPr>
      <w:r>
        <w:rPr>
          <w:szCs w:val="24"/>
        </w:rPr>
        <w:t>The creation of school leadership team</w:t>
      </w:r>
      <w:r w:rsidR="004F53ED">
        <w:rPr>
          <w:szCs w:val="24"/>
        </w:rPr>
        <w:t>s</w:t>
      </w:r>
      <w:r>
        <w:rPr>
          <w:szCs w:val="24"/>
        </w:rPr>
        <w:t xml:space="preserve"> facilitates the implementation of this complex concept.  Elmore (2008) supports </w:t>
      </w:r>
      <w:r w:rsidR="001B3E97">
        <w:rPr>
          <w:szCs w:val="24"/>
        </w:rPr>
        <w:t xml:space="preserve">the </w:t>
      </w:r>
      <w:r w:rsidR="002B1900">
        <w:rPr>
          <w:szCs w:val="24"/>
        </w:rPr>
        <w:t xml:space="preserve">leadership team </w:t>
      </w:r>
      <w:r w:rsidR="001B3E97">
        <w:rPr>
          <w:szCs w:val="24"/>
        </w:rPr>
        <w:t xml:space="preserve">concept </w:t>
      </w:r>
      <w:r>
        <w:rPr>
          <w:szCs w:val="24"/>
        </w:rPr>
        <w:t xml:space="preserve">by </w:t>
      </w:r>
      <w:r w:rsidR="00CD46E0">
        <w:rPr>
          <w:szCs w:val="24"/>
        </w:rPr>
        <w:t>stressing that it is vital to distribute the responsibility for leadership among different roles in a knowledge-driven organization</w:t>
      </w:r>
      <w:r w:rsidR="002B1900">
        <w:rPr>
          <w:szCs w:val="24"/>
        </w:rPr>
        <w:t>. Elmore believes the</w:t>
      </w:r>
      <w:r w:rsidR="00CD46E0">
        <w:rPr>
          <w:szCs w:val="24"/>
        </w:rPr>
        <w:t xml:space="preserve"> complex tasks that contribute to </w:t>
      </w:r>
      <w:r w:rsidR="002B1900">
        <w:rPr>
          <w:szCs w:val="24"/>
        </w:rPr>
        <w:t xml:space="preserve">the </w:t>
      </w:r>
      <w:r w:rsidR="00CD46E0">
        <w:rPr>
          <w:szCs w:val="24"/>
        </w:rPr>
        <w:t>creation of common culture, a set of values, symbols, and rituals</w:t>
      </w:r>
      <w:r w:rsidR="002B1900">
        <w:rPr>
          <w:szCs w:val="24"/>
        </w:rPr>
        <w:t xml:space="preserve"> cannot take place without distributed leadership</w:t>
      </w:r>
      <w:r w:rsidR="00CD46E0">
        <w:rPr>
          <w:szCs w:val="24"/>
        </w:rPr>
        <w:t xml:space="preserve">. </w:t>
      </w:r>
      <w:r>
        <w:rPr>
          <w:szCs w:val="24"/>
        </w:rPr>
        <w:t>Dufour and Marzano (2011) echo this statement in saying that e</w:t>
      </w:r>
      <w:r w:rsidRPr="00A45E53">
        <w:rPr>
          <w:szCs w:val="24"/>
        </w:rPr>
        <w:t xml:space="preserve">ffective principals </w:t>
      </w:r>
      <w:r>
        <w:rPr>
          <w:szCs w:val="24"/>
        </w:rPr>
        <w:t xml:space="preserve">should </w:t>
      </w:r>
      <w:r w:rsidR="00CD46E0">
        <w:rPr>
          <w:szCs w:val="24"/>
        </w:rPr>
        <w:t xml:space="preserve">contribute to the development of shared leadership by </w:t>
      </w:r>
      <w:r w:rsidRPr="00A45E53">
        <w:rPr>
          <w:szCs w:val="24"/>
        </w:rPr>
        <w:t>identifying and developing educators to lead their collaborative teams</w:t>
      </w:r>
      <w:r w:rsidR="00CD46E0">
        <w:rPr>
          <w:szCs w:val="24"/>
        </w:rPr>
        <w:t>. The collaborative process is not likely to be sustained</w:t>
      </w:r>
      <w:r w:rsidRPr="00A45E53">
        <w:rPr>
          <w:szCs w:val="24"/>
        </w:rPr>
        <w:t xml:space="preserve"> without effectiv</w:t>
      </w:r>
      <w:r w:rsidR="00CD46E0">
        <w:rPr>
          <w:szCs w:val="24"/>
        </w:rPr>
        <w:t>e leadership at the team level (Dufour and Marzano, 2011).</w:t>
      </w:r>
    </w:p>
    <w:p w:rsidR="00DB6F1B" w:rsidRDefault="001B3E97" w:rsidP="00DB6F1B">
      <w:pPr>
        <w:ind w:firstLine="720"/>
        <w:rPr>
          <w:szCs w:val="24"/>
        </w:rPr>
      </w:pPr>
      <w:r>
        <w:rPr>
          <w:szCs w:val="24"/>
        </w:rPr>
        <w:t>Creating</w:t>
      </w:r>
      <w:r w:rsidR="00DB6F1B">
        <w:rPr>
          <w:szCs w:val="24"/>
        </w:rPr>
        <w:t xml:space="preserve"> collaborative con</w:t>
      </w:r>
      <w:r w:rsidR="002B1900">
        <w:rPr>
          <w:szCs w:val="24"/>
        </w:rPr>
        <w:t>tent teams within a PLC and hoping</w:t>
      </w:r>
      <w:r w:rsidR="00DB6F1B">
        <w:rPr>
          <w:szCs w:val="24"/>
        </w:rPr>
        <w:t xml:space="preserve"> for success</w:t>
      </w:r>
      <w:r>
        <w:rPr>
          <w:szCs w:val="24"/>
        </w:rPr>
        <w:t xml:space="preserve"> is not enough</w:t>
      </w:r>
      <w:r w:rsidR="00DB6F1B">
        <w:rPr>
          <w:szCs w:val="24"/>
        </w:rPr>
        <w:t xml:space="preserve">.  Principals have to support the work of these teams by working with teacher leaders and leading </w:t>
      </w:r>
      <w:r w:rsidR="004F53ED">
        <w:rPr>
          <w:szCs w:val="24"/>
        </w:rPr>
        <w:t xml:space="preserve">the </w:t>
      </w:r>
      <w:r w:rsidR="00DB6F1B">
        <w:rPr>
          <w:szCs w:val="24"/>
        </w:rPr>
        <w:t xml:space="preserve">school’s quest for improvement through system-wide learning.  </w:t>
      </w:r>
      <w:r>
        <w:rPr>
          <w:szCs w:val="24"/>
        </w:rPr>
        <w:t>Principals and teachers must invest</w:t>
      </w:r>
      <w:r w:rsidR="00CD46E0">
        <w:rPr>
          <w:szCs w:val="24"/>
        </w:rPr>
        <w:t xml:space="preserve"> </w:t>
      </w:r>
      <w:r w:rsidR="002B1900">
        <w:rPr>
          <w:szCs w:val="24"/>
        </w:rPr>
        <w:t xml:space="preserve">in </w:t>
      </w:r>
      <w:r w:rsidR="00CD46E0">
        <w:rPr>
          <w:szCs w:val="24"/>
        </w:rPr>
        <w:t xml:space="preserve">developing </w:t>
      </w:r>
      <w:r w:rsidR="00DB6F1B" w:rsidRPr="00B83352">
        <w:rPr>
          <w:szCs w:val="24"/>
        </w:rPr>
        <w:t xml:space="preserve">institutions that are </w:t>
      </w:r>
      <w:r w:rsidR="004F53ED">
        <w:rPr>
          <w:szCs w:val="24"/>
        </w:rPr>
        <w:t>’</w:t>
      </w:r>
      <w:r w:rsidR="00DB6F1B" w:rsidRPr="00B83352">
        <w:rPr>
          <w:szCs w:val="24"/>
        </w:rPr>
        <w:t>learning systems</w:t>
      </w:r>
      <w:r w:rsidR="00CD46E0">
        <w:rPr>
          <w:szCs w:val="24"/>
        </w:rPr>
        <w:t>’</w:t>
      </w:r>
      <w:r w:rsidR="00DB6F1B" w:rsidRPr="00B83352">
        <w:rPr>
          <w:szCs w:val="24"/>
        </w:rPr>
        <w:t xml:space="preserve">, </w:t>
      </w:r>
      <w:r w:rsidR="00CD46E0">
        <w:rPr>
          <w:szCs w:val="24"/>
        </w:rPr>
        <w:t xml:space="preserve">organizations that can internally contribute to their </w:t>
      </w:r>
      <w:r w:rsidR="00DB6F1B" w:rsidRPr="00B83352">
        <w:rPr>
          <w:szCs w:val="24"/>
        </w:rPr>
        <w:t>continuing</w:t>
      </w:r>
      <w:r w:rsidR="00CD46E0">
        <w:rPr>
          <w:szCs w:val="24"/>
        </w:rPr>
        <w:t xml:space="preserve"> transformation. W</w:t>
      </w:r>
      <w:r w:rsidR="00DB6F1B">
        <w:rPr>
          <w:szCs w:val="24"/>
        </w:rPr>
        <w:t>ithout distributed</w:t>
      </w:r>
      <w:r>
        <w:rPr>
          <w:szCs w:val="24"/>
        </w:rPr>
        <w:t xml:space="preserve"> school leadership</w:t>
      </w:r>
      <w:r w:rsidR="00DB6F1B">
        <w:rPr>
          <w:szCs w:val="24"/>
        </w:rPr>
        <w:t>, continuous transformation is not possible</w:t>
      </w:r>
      <w:r w:rsidR="002B1900">
        <w:rPr>
          <w:szCs w:val="24"/>
        </w:rPr>
        <w:t xml:space="preserve"> (Fullan, 2005)</w:t>
      </w:r>
      <w:r w:rsidR="00DB6F1B">
        <w:rPr>
          <w:szCs w:val="24"/>
        </w:rPr>
        <w:t xml:space="preserve">.  In creating structures for </w:t>
      </w:r>
      <w:r>
        <w:rPr>
          <w:szCs w:val="24"/>
        </w:rPr>
        <w:t xml:space="preserve">a </w:t>
      </w:r>
      <w:r w:rsidR="00DB6F1B">
        <w:rPr>
          <w:szCs w:val="24"/>
        </w:rPr>
        <w:t xml:space="preserve">successful PLC process, Elmore </w:t>
      </w:r>
      <w:r w:rsidR="003D07D5">
        <w:rPr>
          <w:szCs w:val="24"/>
        </w:rPr>
        <w:t xml:space="preserve">(2008) </w:t>
      </w:r>
      <w:r>
        <w:rPr>
          <w:szCs w:val="24"/>
        </w:rPr>
        <w:t>suggests</w:t>
      </w:r>
      <w:r w:rsidR="00DB6F1B">
        <w:rPr>
          <w:szCs w:val="24"/>
        </w:rPr>
        <w:t xml:space="preserve">, </w:t>
      </w:r>
      <w:r w:rsidR="00DB6F1B" w:rsidRPr="001D28E1">
        <w:rPr>
          <w:szCs w:val="24"/>
        </w:rPr>
        <w:t xml:space="preserve">“Organizations that improve do so because they create and nurture agreement on what is worth achieving, and they set in motion the internal processes by which people </w:t>
      </w:r>
      <w:r w:rsidR="00DB6F1B" w:rsidRPr="001D28E1">
        <w:rPr>
          <w:szCs w:val="24"/>
        </w:rPr>
        <w:lastRenderedPageBreak/>
        <w:t>progressively learn how to do what they need to do in orde</w:t>
      </w:r>
      <w:r w:rsidR="003F2B5C">
        <w:rPr>
          <w:szCs w:val="24"/>
        </w:rPr>
        <w:t>r to achieve what is worthwhile</w:t>
      </w:r>
      <w:r w:rsidR="00DB6F1B" w:rsidRPr="001D28E1">
        <w:rPr>
          <w:szCs w:val="24"/>
        </w:rPr>
        <w:t>” (</w:t>
      </w:r>
      <w:r w:rsidR="002B1900">
        <w:rPr>
          <w:szCs w:val="24"/>
        </w:rPr>
        <w:t>Elmore</w:t>
      </w:r>
      <w:r w:rsidR="00B66075">
        <w:rPr>
          <w:szCs w:val="24"/>
        </w:rPr>
        <w:t>, 2008,</w:t>
      </w:r>
      <w:r w:rsidR="00DB6F1B" w:rsidRPr="001D28E1">
        <w:rPr>
          <w:szCs w:val="24"/>
        </w:rPr>
        <w:t xml:space="preserve"> p. 73)</w:t>
      </w:r>
      <w:r w:rsidR="003F2B5C">
        <w:rPr>
          <w:szCs w:val="24"/>
        </w:rPr>
        <w:t>.</w:t>
      </w:r>
    </w:p>
    <w:p w:rsidR="00EF71AD" w:rsidRDefault="002B5775" w:rsidP="004606F7">
      <w:pPr>
        <w:pStyle w:val="Heading2"/>
      </w:pPr>
      <w:bookmarkStart w:id="17" w:name="_Toc214080593"/>
      <w:bookmarkStart w:id="18" w:name="_Toc214080608"/>
      <w:bookmarkStart w:id="19" w:name="_Toc365041506"/>
      <w:r>
        <w:t xml:space="preserve">Professional Development </w:t>
      </w:r>
      <w:r w:rsidR="00CB74C9">
        <w:t>within</w:t>
      </w:r>
      <w:r>
        <w:t xml:space="preserve"> Sustainable Change Reforms</w:t>
      </w:r>
      <w:bookmarkEnd w:id="17"/>
      <w:bookmarkEnd w:id="18"/>
      <w:bookmarkEnd w:id="19"/>
    </w:p>
    <w:p w:rsidR="0077509C" w:rsidRDefault="0077509C">
      <w:r>
        <w:tab/>
      </w:r>
      <w:r w:rsidR="001B3E97">
        <w:t>T</w:t>
      </w:r>
      <w:r>
        <w:t xml:space="preserve">eachers will not be </w:t>
      </w:r>
      <w:r w:rsidR="002B1900">
        <w:t xml:space="preserve">able to maximize the </w:t>
      </w:r>
      <w:r>
        <w:t xml:space="preserve">technology tools </w:t>
      </w:r>
      <w:r w:rsidR="002B5775">
        <w:t xml:space="preserve">without </w:t>
      </w:r>
      <w:r>
        <w:t>continuous, high-quality</w:t>
      </w:r>
      <w:r w:rsidR="002B5775">
        <w:t xml:space="preserve"> professional development in the innovative models of teaching and learning</w:t>
      </w:r>
      <w:r>
        <w:t xml:space="preserve"> made affordable and sustainable by instructional technology</w:t>
      </w:r>
      <w:r w:rsidR="001B3E97">
        <w:t xml:space="preserve"> (Dede, 1998)</w:t>
      </w:r>
      <w:r>
        <w:t>. P</w:t>
      </w:r>
      <w:r w:rsidR="002B5775">
        <w:t xml:space="preserve">rofessional development as an effective learning </w:t>
      </w:r>
      <w:r>
        <w:t xml:space="preserve">vehicle for teachers can be viewed </w:t>
      </w:r>
      <w:r w:rsidR="002B1900">
        <w:t>within the context of a</w:t>
      </w:r>
      <w:r w:rsidR="006779B4">
        <w:t xml:space="preserve"> </w:t>
      </w:r>
      <w:r w:rsidR="002B5775">
        <w:t xml:space="preserve">differentiated learning model.  </w:t>
      </w:r>
    </w:p>
    <w:p w:rsidR="00EF17EC" w:rsidRDefault="00647C57" w:rsidP="0077509C">
      <w:pPr>
        <w:ind w:firstLine="720"/>
      </w:pPr>
      <w:r>
        <w:rPr>
          <w:szCs w:val="24"/>
        </w:rPr>
        <w:t>Dede</w:t>
      </w:r>
      <w:r w:rsidR="001B3E97">
        <w:rPr>
          <w:szCs w:val="24"/>
        </w:rPr>
        <w:t xml:space="preserve"> (1998)</w:t>
      </w:r>
      <w:r>
        <w:rPr>
          <w:szCs w:val="24"/>
        </w:rPr>
        <w:t xml:space="preserve"> reflects on studies of innovations </w:t>
      </w:r>
      <w:r w:rsidR="0077509C">
        <w:rPr>
          <w:szCs w:val="24"/>
        </w:rPr>
        <w:t>as three levels of s</w:t>
      </w:r>
      <w:r>
        <w:rPr>
          <w:szCs w:val="24"/>
        </w:rPr>
        <w:t>uccessful change</w:t>
      </w:r>
      <w:r w:rsidR="0077509C">
        <w:rPr>
          <w:szCs w:val="24"/>
        </w:rPr>
        <w:t xml:space="preserve">: </w:t>
      </w:r>
      <w:r>
        <w:rPr>
          <w:szCs w:val="24"/>
        </w:rPr>
        <w:t>bott</w:t>
      </w:r>
      <w:r w:rsidR="0077509C">
        <w:rPr>
          <w:szCs w:val="24"/>
        </w:rPr>
        <w:t>om-up, middle-out, and top-down</w:t>
      </w:r>
      <w:r w:rsidR="001B3E97">
        <w:rPr>
          <w:szCs w:val="24"/>
        </w:rPr>
        <w:t>.</w:t>
      </w:r>
      <w:r>
        <w:rPr>
          <w:szCs w:val="24"/>
        </w:rPr>
        <w:t xml:space="preserve">  Dede </w:t>
      </w:r>
      <w:r w:rsidR="001B3E97">
        <w:rPr>
          <w:szCs w:val="24"/>
        </w:rPr>
        <w:t>suggests</w:t>
      </w:r>
      <w:r>
        <w:rPr>
          <w:szCs w:val="24"/>
        </w:rPr>
        <w:t xml:space="preserve"> this change takes place through professional development that helps educators feel empowered </w:t>
      </w:r>
      <w:r w:rsidR="001B3E97">
        <w:rPr>
          <w:szCs w:val="24"/>
        </w:rPr>
        <w:t xml:space="preserve">by </w:t>
      </w:r>
      <w:r>
        <w:rPr>
          <w:szCs w:val="24"/>
        </w:rPr>
        <w:t>observing their pioneer colleagues use technology and see</w:t>
      </w:r>
      <w:r w:rsidR="002B1900">
        <w:rPr>
          <w:szCs w:val="24"/>
        </w:rPr>
        <w:t>ing the</w:t>
      </w:r>
      <w:r w:rsidR="001B3E97">
        <w:rPr>
          <w:szCs w:val="24"/>
        </w:rPr>
        <w:t xml:space="preserve"> impact </w:t>
      </w:r>
      <w:r w:rsidR="002B1900">
        <w:rPr>
          <w:szCs w:val="24"/>
        </w:rPr>
        <w:t xml:space="preserve">of use </w:t>
      </w:r>
      <w:r w:rsidR="001B3E97">
        <w:rPr>
          <w:szCs w:val="24"/>
        </w:rPr>
        <w:t>on student achievement. Teachers can then see</w:t>
      </w:r>
      <w:r>
        <w:rPr>
          <w:szCs w:val="24"/>
        </w:rPr>
        <w:t xml:space="preserve"> </w:t>
      </w:r>
      <w:r w:rsidR="006779B4">
        <w:rPr>
          <w:szCs w:val="24"/>
        </w:rPr>
        <w:t xml:space="preserve">a </w:t>
      </w:r>
      <w:r>
        <w:rPr>
          <w:szCs w:val="24"/>
        </w:rPr>
        <w:t>clear path to incorporating technology into their</w:t>
      </w:r>
      <w:r w:rsidR="0077509C">
        <w:rPr>
          <w:szCs w:val="24"/>
        </w:rPr>
        <w:t xml:space="preserve"> daily routines without making continuous personal sacrifices</w:t>
      </w:r>
      <w:r>
        <w:rPr>
          <w:szCs w:val="24"/>
        </w:rPr>
        <w:t xml:space="preserve"> to </w:t>
      </w:r>
      <w:r w:rsidR="002C5987">
        <w:rPr>
          <w:szCs w:val="24"/>
        </w:rPr>
        <w:t>master</w:t>
      </w:r>
      <w:r>
        <w:rPr>
          <w:szCs w:val="24"/>
        </w:rPr>
        <w:t xml:space="preserve"> technology use in the classroom. </w:t>
      </w:r>
      <w:r w:rsidR="00EF17EC">
        <w:t xml:space="preserve"> </w:t>
      </w:r>
      <w:r w:rsidR="009E5564">
        <w:t xml:space="preserve">Bowgren and Sever (2010) echo this </w:t>
      </w:r>
      <w:r w:rsidR="001B3E97">
        <w:t>position</w:t>
      </w:r>
      <w:r w:rsidR="0077509C">
        <w:t xml:space="preserve"> by asking districts to </w:t>
      </w:r>
      <w:r w:rsidR="009E5564">
        <w:t>system</w:t>
      </w:r>
      <w:r w:rsidR="0077509C">
        <w:t>atically move from the one-shot, externally developed training</w:t>
      </w:r>
      <w:r w:rsidR="002B1900">
        <w:t>,</w:t>
      </w:r>
      <w:r w:rsidR="009E5564">
        <w:t xml:space="preserve"> to job-embedded, teacher-led collaboration</w:t>
      </w:r>
      <w:r w:rsidR="0077509C">
        <w:t xml:space="preserve"> differentiated to meet everyone’s learning style. </w:t>
      </w:r>
      <w:r w:rsidR="00AE5EC8">
        <w:t xml:space="preserve">Professional development used to ensure sustainable change </w:t>
      </w:r>
      <w:r w:rsidR="002B1900">
        <w:t>must</w:t>
      </w:r>
      <w:r w:rsidR="00187DD9">
        <w:t xml:space="preserve"> provide meaningful, </w:t>
      </w:r>
      <w:r w:rsidR="0077509C">
        <w:t>just-in-time</w:t>
      </w:r>
      <w:r w:rsidR="00187DD9">
        <w:t xml:space="preserve"> learning opportunities for teachers</w:t>
      </w:r>
      <w:r w:rsidR="001B3E97">
        <w:t xml:space="preserve"> (Bowgren and Sever, 2010)</w:t>
      </w:r>
      <w:r w:rsidR="00187DD9">
        <w:t xml:space="preserve">.  </w:t>
      </w:r>
    </w:p>
    <w:p w:rsidR="0077218D" w:rsidRDefault="00EF17EC" w:rsidP="00EF17EC">
      <w:pPr>
        <w:ind w:firstLine="720"/>
      </w:pPr>
      <w:r>
        <w:t xml:space="preserve">The model of professional development outlined by </w:t>
      </w:r>
      <w:r w:rsidR="00187DD9">
        <w:t>Joyce and Showers (2002)</w:t>
      </w:r>
      <w:r>
        <w:t xml:space="preserve"> </w:t>
      </w:r>
      <w:r w:rsidR="002B1900">
        <w:t>includes</w:t>
      </w:r>
      <w:r w:rsidR="00187DD9">
        <w:t xml:space="preserve"> four </w:t>
      </w:r>
      <w:r w:rsidR="002B1900">
        <w:t xml:space="preserve">professional development </w:t>
      </w:r>
      <w:r w:rsidR="00187DD9">
        <w:t xml:space="preserve">components that will ensure </w:t>
      </w:r>
      <w:r w:rsidR="002B1900">
        <w:t>the transfer of</w:t>
      </w:r>
      <w:r w:rsidR="00187DD9">
        <w:t xml:space="preserve"> teacher learning into cl</w:t>
      </w:r>
      <w:r>
        <w:t xml:space="preserve">assroom practices.  </w:t>
      </w:r>
      <w:r w:rsidR="001B3E97">
        <w:t>In their model</w:t>
      </w:r>
      <w:r w:rsidR="00FA56A7">
        <w:t>, teachers</w:t>
      </w:r>
      <w:r w:rsidR="00187DD9">
        <w:t xml:space="preserve"> </w:t>
      </w:r>
      <w:r w:rsidR="002B1900">
        <w:t>must</w:t>
      </w:r>
      <w:r w:rsidR="00187DD9">
        <w:t xml:space="preserve"> </w:t>
      </w:r>
      <w:r w:rsidR="0077509C">
        <w:t xml:space="preserve">first </w:t>
      </w:r>
      <w:r w:rsidR="00187DD9">
        <w:t xml:space="preserve">be </w:t>
      </w:r>
      <w:r>
        <w:lastRenderedPageBreak/>
        <w:t>familiarized</w:t>
      </w:r>
      <w:r w:rsidR="00187DD9">
        <w:t xml:space="preserve"> with the theory supporting the change.  </w:t>
      </w:r>
      <w:r w:rsidR="0077509C">
        <w:t>T</w:t>
      </w:r>
      <w:r w:rsidR="00187DD9">
        <w:t xml:space="preserve">eachers also need to be provided with opportunities to </w:t>
      </w:r>
      <w:r w:rsidR="002B1900">
        <w:t>observe</w:t>
      </w:r>
      <w:r w:rsidR="00AF098E">
        <w:t xml:space="preserve"> strategies</w:t>
      </w:r>
      <w:r w:rsidR="002B1900">
        <w:t xml:space="preserve"> being</w:t>
      </w:r>
      <w:r w:rsidR="00AF098E">
        <w:t xml:space="preserve"> modeled </w:t>
      </w:r>
      <w:r w:rsidR="0077509C">
        <w:t>and</w:t>
      </w:r>
      <w:r w:rsidR="00AF098E">
        <w:t xml:space="preserve"> the time to practice the strategy with peer support.  </w:t>
      </w:r>
      <w:r w:rsidR="0077509C">
        <w:t>Another vital part</w:t>
      </w:r>
      <w:r w:rsidR="00AF098E">
        <w:t xml:space="preserve"> of effective professional development is teacher engagement in follow-up opportunities </w:t>
      </w:r>
      <w:r w:rsidR="0077509C">
        <w:t>focused on sharing</w:t>
      </w:r>
      <w:r w:rsidR="00AF098E">
        <w:t xml:space="preserve"> their practi</w:t>
      </w:r>
      <w:r w:rsidR="003F2B5C">
        <w:t xml:space="preserve">ces </w:t>
      </w:r>
      <w:r w:rsidR="0077509C">
        <w:t>with</w:t>
      </w:r>
      <w:r w:rsidR="003F2B5C">
        <w:t xml:space="preserve"> </w:t>
      </w:r>
      <w:r w:rsidR="00FA56A7">
        <w:t xml:space="preserve">the support of </w:t>
      </w:r>
      <w:r w:rsidR="003F2B5C">
        <w:t>peer coach</w:t>
      </w:r>
      <w:r w:rsidR="00FA56A7">
        <w:t>es</w:t>
      </w:r>
      <w:r w:rsidR="00AF098E">
        <w:t xml:space="preserve"> (Joyce and Showers, 2002)</w:t>
      </w:r>
      <w:r w:rsidR="003F2B5C">
        <w:t>.</w:t>
      </w:r>
      <w:r w:rsidR="00AF098E">
        <w:t xml:space="preserve">  </w:t>
      </w:r>
      <w:r w:rsidR="002B1900">
        <w:t>Providing this</w:t>
      </w:r>
      <w:r w:rsidR="00FA56A7">
        <w:t xml:space="preserve"> critical peer coaching</w:t>
      </w:r>
      <w:r>
        <w:t xml:space="preserve"> </w:t>
      </w:r>
      <w:r w:rsidR="00FA56A7">
        <w:t xml:space="preserve">support </w:t>
      </w:r>
      <w:r>
        <w:t xml:space="preserve">is often neglected by school systems </w:t>
      </w:r>
      <w:r w:rsidR="0077218D">
        <w:t xml:space="preserve">as they </w:t>
      </w:r>
      <w:r w:rsidR="0077509C">
        <w:t>rush</w:t>
      </w:r>
      <w:r w:rsidR="0077218D">
        <w:t xml:space="preserve"> to implement new initiatives without creating the support systems for meaningful implementation of the new practices.  </w:t>
      </w:r>
      <w:r w:rsidR="006352B7">
        <w:t xml:space="preserve">The </w:t>
      </w:r>
      <w:r w:rsidR="00FA56A7">
        <w:t>PLC</w:t>
      </w:r>
      <w:r w:rsidR="006352B7">
        <w:t xml:space="preserve"> model of coaching and peer support creates a system of support for personalized professional development</w:t>
      </w:r>
      <w:r w:rsidR="00FA56A7">
        <w:t xml:space="preserve"> (Joyce and Showers, 2002)</w:t>
      </w:r>
      <w:r w:rsidR="006352B7">
        <w:t xml:space="preserve">.  </w:t>
      </w:r>
    </w:p>
    <w:p w:rsidR="00982E84" w:rsidRDefault="00982E84" w:rsidP="00EE5BD7">
      <w:pPr>
        <w:pStyle w:val="Heading1"/>
      </w:pPr>
      <w:bookmarkStart w:id="20" w:name="_Toc365041517"/>
      <w:r>
        <w:t xml:space="preserve">Conclusions </w:t>
      </w:r>
      <w:bookmarkEnd w:id="20"/>
    </w:p>
    <w:p w:rsidR="00EE5BD7" w:rsidRPr="00EE5BD7" w:rsidRDefault="00EE5BD7" w:rsidP="00982E84">
      <w:r>
        <w:tab/>
        <w:t xml:space="preserve">The literature reviewed in this paper was sufficient to support the following conclusions for each of the </w:t>
      </w:r>
      <w:r w:rsidR="002C5987">
        <w:t>guiding</w:t>
      </w:r>
      <w:r>
        <w:t xml:space="preserve"> questions:</w:t>
      </w:r>
    </w:p>
    <w:p w:rsidR="00982E84" w:rsidRDefault="00982E84" w:rsidP="00982E84">
      <w:r>
        <w:rPr>
          <w:u w:val="single"/>
        </w:rPr>
        <w:t xml:space="preserve">What is the current state of teacher </w:t>
      </w:r>
      <w:r w:rsidR="00EE5BD7">
        <w:rPr>
          <w:u w:val="single"/>
        </w:rPr>
        <w:t>use of</w:t>
      </w:r>
      <w:r>
        <w:rPr>
          <w:u w:val="single"/>
        </w:rPr>
        <w:t xml:space="preserve"> technology in the classrooms?</w:t>
      </w:r>
      <w:r>
        <w:tab/>
      </w:r>
    </w:p>
    <w:p w:rsidR="00982E84" w:rsidRDefault="00982E84" w:rsidP="00982E84">
      <w:pPr>
        <w:ind w:firstLine="720"/>
      </w:pPr>
      <w:r>
        <w:t>As the world continues to evolve and experience exponential industrial and social connectedness growth due to technology, schools face mounting pressure to meet the need</w:t>
      </w:r>
      <w:r w:rsidR="00594337">
        <w:t>s of evolving society. Throughout the years, however, relatively little has changed in regards to the ins</w:t>
      </w:r>
      <w:r w:rsidR="00762AC1">
        <w:t xml:space="preserve">tructional practices </w:t>
      </w:r>
      <w:r w:rsidR="002C5987">
        <w:t>in</w:t>
      </w:r>
      <w:r w:rsidR="00762AC1">
        <w:t xml:space="preserve"> schools. S</w:t>
      </w:r>
      <w:r w:rsidR="00594337">
        <w:t>uperfic</w:t>
      </w:r>
      <w:r w:rsidR="00762AC1">
        <w:t>ial changes took</w:t>
      </w:r>
      <w:r w:rsidR="00594337">
        <w:t xml:space="preserve"> effect in scheduling, graduation requirements, and coursework descriptions</w:t>
      </w:r>
      <w:r w:rsidR="002C5987">
        <w:t xml:space="preserve"> but these changes rarely</w:t>
      </w:r>
      <w:r w:rsidR="00762AC1">
        <w:t xml:space="preserve"> affected the heart of teaching and learning: </w:t>
      </w:r>
      <w:r w:rsidR="002C5987">
        <w:t xml:space="preserve">the </w:t>
      </w:r>
      <w:r w:rsidR="00762AC1">
        <w:t>classroom environment</w:t>
      </w:r>
      <w:r w:rsidR="00594337">
        <w:t xml:space="preserve">. </w:t>
      </w:r>
      <w:r w:rsidR="00762AC1">
        <w:t>Teachers face a multitude of initiatives on a yearly basis, with little follow-up and support from the administrative and professional development staff. The ad-hoc innovations and lack o</w:t>
      </w:r>
      <w:r w:rsidR="002C5987">
        <w:t xml:space="preserve">f </w:t>
      </w:r>
      <w:r w:rsidR="002C5987">
        <w:lastRenderedPageBreak/>
        <w:t>coherent support result in</w:t>
      </w:r>
      <w:r w:rsidR="00762AC1">
        <w:t xml:space="preserve"> teacher reluctance to embrace change</w:t>
      </w:r>
      <w:r w:rsidR="004049B6">
        <w:t xml:space="preserve"> and </w:t>
      </w:r>
      <w:r w:rsidR="002C5987">
        <w:t>insecurity in adopting</w:t>
      </w:r>
      <w:r w:rsidR="004049B6">
        <w:t xml:space="preserve"> innovative approaches due to the perceived weakness or lack of knowledge. </w:t>
      </w:r>
    </w:p>
    <w:p w:rsidR="004049B6" w:rsidRDefault="004049B6" w:rsidP="00982E84">
      <w:pPr>
        <w:ind w:firstLine="720"/>
      </w:pPr>
      <w:r>
        <w:t xml:space="preserve">Technology adoption </w:t>
      </w:r>
      <w:r w:rsidR="001F1EE9">
        <w:t>in the classroom is riddled with com</w:t>
      </w:r>
      <w:r w:rsidR="002C5987">
        <w:t>plexity and teacher concerns</w:t>
      </w:r>
      <w:r w:rsidR="001F1EE9">
        <w:t xml:space="preserve">. Teachers claim that they use technology tools, but the implementation of technology in the classroom serves the same purpose as the use of chalkboards or worksheets. Many teachers </w:t>
      </w:r>
      <w:r w:rsidR="002C5987">
        <w:t>do not</w:t>
      </w:r>
      <w:r w:rsidR="001F1EE9">
        <w:t xml:space="preserve"> feel comfortable using new technology tools for interactive, independent activities that help students research, investigate, or present their learning using the mediums that are a part of their lives outside the classroom. However, there are always “pioneer” teachers who are not afraid to explore the new approaches to teaching and learning and change the learning environments into problem-based, collaborative spaces where technology is seamlessly integrated into instruction. </w:t>
      </w:r>
      <w:r w:rsidR="008826C7">
        <w:t>These teachers can become the leaders in sustained, job-embedded professional development acting as resources for both their peers and administrators. The use of these internal resources is more likely to resu</w:t>
      </w:r>
      <w:r w:rsidR="002C5987">
        <w:t>lt in the sustainable changes at</w:t>
      </w:r>
      <w:r w:rsidR="008826C7">
        <w:t xml:space="preserve"> the classroom level than the use of external professional development with a lack of follow-up for a deeper, more meaningful technology adoption. </w:t>
      </w:r>
    </w:p>
    <w:p w:rsidR="00E119D5" w:rsidRDefault="00E119D5" w:rsidP="00E119D5">
      <w:pPr>
        <w:rPr>
          <w:u w:val="single"/>
        </w:rPr>
      </w:pPr>
      <w:r>
        <w:rPr>
          <w:u w:val="single"/>
        </w:rPr>
        <w:t>What does the research tell us about creating sustainable change in teacher instructional practices?</w:t>
      </w:r>
    </w:p>
    <w:p w:rsidR="002B1117" w:rsidRPr="002B1117" w:rsidRDefault="00EE5BD7" w:rsidP="001C6950">
      <w:pPr>
        <w:ind w:firstLine="720"/>
      </w:pPr>
      <w:r>
        <w:rPr>
          <w:noProof/>
          <w:szCs w:val="24"/>
        </w:rPr>
        <w:t>S</w:t>
      </w:r>
      <w:r w:rsidR="00387E54">
        <w:rPr>
          <w:noProof/>
          <w:szCs w:val="24"/>
        </w:rPr>
        <w:t xml:space="preserve">chools </w:t>
      </w:r>
      <w:r>
        <w:rPr>
          <w:noProof/>
          <w:szCs w:val="24"/>
        </w:rPr>
        <w:t>continue</w:t>
      </w:r>
      <w:r w:rsidR="002B1117">
        <w:rPr>
          <w:noProof/>
          <w:szCs w:val="24"/>
        </w:rPr>
        <w:t xml:space="preserve"> to engage in super</w:t>
      </w:r>
      <w:r>
        <w:rPr>
          <w:noProof/>
          <w:szCs w:val="24"/>
        </w:rPr>
        <w:t>f</w:t>
      </w:r>
      <w:r w:rsidR="002B1117">
        <w:rPr>
          <w:noProof/>
          <w:szCs w:val="24"/>
        </w:rPr>
        <w:t>icial structural changes, such as the changes in schedule, graduation requirements, or tracking system</w:t>
      </w:r>
      <w:r>
        <w:rPr>
          <w:noProof/>
          <w:szCs w:val="24"/>
        </w:rPr>
        <w:t>s</w:t>
      </w:r>
      <w:r w:rsidR="002B1117">
        <w:rPr>
          <w:noProof/>
          <w:szCs w:val="24"/>
        </w:rPr>
        <w:t xml:space="preserve"> while classroom instruction and student learning</w:t>
      </w:r>
      <w:r w:rsidR="008E5BF7">
        <w:rPr>
          <w:noProof/>
          <w:szCs w:val="24"/>
        </w:rPr>
        <w:t xml:space="preserve"> remain relatievly untouched</w:t>
      </w:r>
      <w:r w:rsidR="002B1117">
        <w:rPr>
          <w:noProof/>
          <w:szCs w:val="24"/>
        </w:rPr>
        <w:t>.  Michael Fullan (2005) notes</w:t>
      </w:r>
      <w:r w:rsidR="008E5BF7">
        <w:rPr>
          <w:noProof/>
          <w:szCs w:val="24"/>
        </w:rPr>
        <w:t xml:space="preserve"> that public schools</w:t>
      </w:r>
      <w:r w:rsidR="002B1117">
        <w:rPr>
          <w:noProof/>
          <w:szCs w:val="24"/>
        </w:rPr>
        <w:t xml:space="preserve"> do not suffer from too few innovation</w:t>
      </w:r>
      <w:r w:rsidR="00387E54">
        <w:rPr>
          <w:noProof/>
          <w:szCs w:val="24"/>
        </w:rPr>
        <w:t>s</w:t>
      </w:r>
      <w:r>
        <w:rPr>
          <w:noProof/>
          <w:szCs w:val="24"/>
        </w:rPr>
        <w:t>. Rather, t</w:t>
      </w:r>
      <w:r w:rsidR="002B1117">
        <w:rPr>
          <w:noProof/>
          <w:szCs w:val="24"/>
        </w:rPr>
        <w:t>oo many unconnected, shallow innovations serve as obstacle</w:t>
      </w:r>
      <w:r>
        <w:rPr>
          <w:noProof/>
          <w:szCs w:val="24"/>
        </w:rPr>
        <w:t>s</w:t>
      </w:r>
      <w:r w:rsidR="002B1117">
        <w:rPr>
          <w:noProof/>
          <w:szCs w:val="24"/>
        </w:rPr>
        <w:t xml:space="preserve"> for successful school reform</w:t>
      </w:r>
      <w:r w:rsidR="00387E54">
        <w:rPr>
          <w:noProof/>
          <w:szCs w:val="24"/>
        </w:rPr>
        <w:t xml:space="preserve">. </w:t>
      </w:r>
      <w:r>
        <w:rPr>
          <w:noProof/>
          <w:szCs w:val="24"/>
        </w:rPr>
        <w:t>S</w:t>
      </w:r>
      <w:r w:rsidR="002B1117">
        <w:rPr>
          <w:noProof/>
          <w:szCs w:val="24"/>
        </w:rPr>
        <w:t xml:space="preserve">chools have learned </w:t>
      </w:r>
      <w:r w:rsidR="002B1117">
        <w:rPr>
          <w:noProof/>
          <w:szCs w:val="24"/>
        </w:rPr>
        <w:lastRenderedPageBreak/>
        <w:t>to deal with the overwhelming influx of reform movement</w:t>
      </w:r>
      <w:r w:rsidR="008E5BF7">
        <w:rPr>
          <w:noProof/>
          <w:szCs w:val="24"/>
        </w:rPr>
        <w:t>s</w:t>
      </w:r>
      <w:r w:rsidR="002B1117">
        <w:rPr>
          <w:noProof/>
          <w:szCs w:val="24"/>
        </w:rPr>
        <w:t xml:space="preserve"> by engaging in superficial changes to their structures but virtually remaining unchanged in the area of instruction and assessment</w:t>
      </w:r>
      <w:r w:rsidR="001C6950">
        <w:rPr>
          <w:noProof/>
          <w:szCs w:val="24"/>
        </w:rPr>
        <w:t xml:space="preserve"> (Fullan, 2005)</w:t>
      </w:r>
      <w:r w:rsidR="002B1117">
        <w:rPr>
          <w:noProof/>
          <w:szCs w:val="24"/>
        </w:rPr>
        <w:t>.</w:t>
      </w:r>
      <w:r w:rsidR="001C6950">
        <w:rPr>
          <w:noProof/>
          <w:szCs w:val="24"/>
        </w:rPr>
        <w:t xml:space="preserve"> S</w:t>
      </w:r>
      <w:r w:rsidR="00387E54">
        <w:rPr>
          <w:szCs w:val="24"/>
        </w:rPr>
        <w:t>ustainable change requires a “reorientation of priorities and values so that the comfort and convenience of the individual is no longer the measure by which the leg</w:t>
      </w:r>
      <w:r w:rsidR="00290CA8">
        <w:rPr>
          <w:szCs w:val="24"/>
        </w:rPr>
        <w:t>itimacy of change is considered</w:t>
      </w:r>
      <w:r w:rsidR="00387E54">
        <w:rPr>
          <w:szCs w:val="24"/>
        </w:rPr>
        <w:t xml:space="preserve">” </w:t>
      </w:r>
      <w:r w:rsidR="00387E54">
        <w:rPr>
          <w:noProof/>
          <w:szCs w:val="24"/>
        </w:rPr>
        <w:t>(Reeves, 2009, p. 5</w:t>
      </w:r>
      <w:r w:rsidR="00387E54" w:rsidRPr="001269A0">
        <w:rPr>
          <w:noProof/>
          <w:szCs w:val="24"/>
        </w:rPr>
        <w:t>)</w:t>
      </w:r>
      <w:r w:rsidR="00290CA8">
        <w:rPr>
          <w:noProof/>
          <w:szCs w:val="24"/>
        </w:rPr>
        <w:t>.</w:t>
      </w:r>
      <w:r w:rsidR="00387E54">
        <w:rPr>
          <w:noProof/>
          <w:szCs w:val="24"/>
        </w:rPr>
        <w:t xml:space="preserve">  </w:t>
      </w:r>
      <w:r w:rsidR="001C6950">
        <w:rPr>
          <w:noProof/>
          <w:szCs w:val="24"/>
        </w:rPr>
        <w:t>Lasting change</w:t>
      </w:r>
      <w:r w:rsidR="00387E54">
        <w:rPr>
          <w:noProof/>
          <w:szCs w:val="24"/>
        </w:rPr>
        <w:t xml:space="preserve"> is not a function of a lone authority figure but a depiction of a valued “value system”(</w:t>
      </w:r>
      <w:r w:rsidR="001C6950">
        <w:rPr>
          <w:noProof/>
          <w:szCs w:val="24"/>
        </w:rPr>
        <w:t xml:space="preserve">Reeves, 2009, </w:t>
      </w:r>
      <w:r w:rsidR="00387E54" w:rsidRPr="00CD28C5">
        <w:rPr>
          <w:noProof/>
          <w:szCs w:val="24"/>
        </w:rPr>
        <w:t>p. 52)</w:t>
      </w:r>
      <w:r w:rsidR="00387E54">
        <w:rPr>
          <w:noProof/>
          <w:szCs w:val="24"/>
        </w:rPr>
        <w:t>.</w:t>
      </w:r>
      <w:r w:rsidR="00387E54">
        <w:rPr>
          <w:szCs w:val="24"/>
        </w:rPr>
        <w:t xml:space="preserve">  </w:t>
      </w:r>
      <w:r>
        <w:rPr>
          <w:szCs w:val="24"/>
        </w:rPr>
        <w:t>S</w:t>
      </w:r>
      <w:r w:rsidR="001C6950">
        <w:rPr>
          <w:szCs w:val="24"/>
        </w:rPr>
        <w:t>chools need to reevaluat</w:t>
      </w:r>
      <w:r w:rsidR="008E5BF7">
        <w:rPr>
          <w:szCs w:val="24"/>
        </w:rPr>
        <w:t>e their value systems in regard</w:t>
      </w:r>
      <w:r w:rsidR="001C6950">
        <w:rPr>
          <w:szCs w:val="24"/>
        </w:rPr>
        <w:t xml:space="preserve"> to collaboration and instructional practices</w:t>
      </w:r>
      <w:r>
        <w:rPr>
          <w:szCs w:val="24"/>
        </w:rPr>
        <w:t xml:space="preserve"> to have sustainable change</w:t>
      </w:r>
      <w:r w:rsidR="001C6950">
        <w:rPr>
          <w:szCs w:val="24"/>
        </w:rPr>
        <w:t>.</w:t>
      </w:r>
    </w:p>
    <w:p w:rsidR="00E119D5" w:rsidRDefault="00E119D5" w:rsidP="00E119D5">
      <w:pPr>
        <w:rPr>
          <w:u w:val="single"/>
        </w:rPr>
      </w:pPr>
      <w:r>
        <w:rPr>
          <w:u w:val="single"/>
        </w:rPr>
        <w:t>How can accountability practices facilitate or hinder meaningful technology adoption in the classroom?</w:t>
      </w:r>
    </w:p>
    <w:p w:rsidR="00997438" w:rsidRPr="00997438" w:rsidRDefault="00AB45AE" w:rsidP="00E119D5">
      <w:r>
        <w:tab/>
      </w:r>
      <w:r w:rsidR="00263187">
        <w:t>In the current era of accountability, top-down approaches result in superficial changes in schedules, graduation requirements, or attendanc</w:t>
      </w:r>
      <w:r w:rsidR="00DF2269">
        <w:t xml:space="preserve">e mandates. </w:t>
      </w:r>
      <w:r w:rsidR="00EE5BD7">
        <w:t>M</w:t>
      </w:r>
      <w:r w:rsidR="00DF2269">
        <w:t>eaningful, sustainable change</w:t>
      </w:r>
      <w:r w:rsidR="008E5BF7">
        <w:t>s</w:t>
      </w:r>
      <w:r w:rsidR="00DF2269">
        <w:t xml:space="preserve">, originating in changes </w:t>
      </w:r>
      <w:r w:rsidR="008E5BF7">
        <w:t>at</w:t>
      </w:r>
      <w:r w:rsidR="00DF2269">
        <w:t xml:space="preserve"> the class</w:t>
      </w:r>
      <w:r w:rsidR="008E5BF7">
        <w:t>room level, stem</w:t>
      </w:r>
      <w:r w:rsidR="00DF2269">
        <w:t xml:space="preserve"> from the creation </w:t>
      </w:r>
      <w:r w:rsidR="008E5BF7">
        <w:t xml:space="preserve">of </w:t>
      </w:r>
      <w:r w:rsidR="00DF2269">
        <w:t>a s</w:t>
      </w:r>
      <w:r w:rsidR="00263187">
        <w:rPr>
          <w:szCs w:val="24"/>
        </w:rPr>
        <w:t xml:space="preserve">hared value system </w:t>
      </w:r>
      <w:r w:rsidR="00DF2269">
        <w:rPr>
          <w:szCs w:val="24"/>
        </w:rPr>
        <w:t>where</w:t>
      </w:r>
      <w:r w:rsidR="00263187">
        <w:rPr>
          <w:szCs w:val="24"/>
        </w:rPr>
        <w:t xml:space="preserve"> </w:t>
      </w:r>
      <w:r w:rsidR="00DF2269">
        <w:rPr>
          <w:szCs w:val="24"/>
        </w:rPr>
        <w:t xml:space="preserve">all </w:t>
      </w:r>
      <w:r w:rsidR="00263187">
        <w:rPr>
          <w:szCs w:val="24"/>
        </w:rPr>
        <w:t>stakeholders</w:t>
      </w:r>
      <w:r w:rsidR="00DF2269">
        <w:rPr>
          <w:szCs w:val="24"/>
        </w:rPr>
        <w:t xml:space="preserve"> are engaged</w:t>
      </w:r>
      <w:r w:rsidR="00263187">
        <w:rPr>
          <w:szCs w:val="24"/>
        </w:rPr>
        <w:t xml:space="preserve"> in </w:t>
      </w:r>
      <w:r w:rsidR="00EE5BD7">
        <w:rPr>
          <w:szCs w:val="24"/>
        </w:rPr>
        <w:t xml:space="preserve">a </w:t>
      </w:r>
      <w:r w:rsidR="00263187">
        <w:rPr>
          <w:szCs w:val="24"/>
        </w:rPr>
        <w:t>meaningful change process.</w:t>
      </w:r>
      <w:r w:rsidR="00DF2269">
        <w:rPr>
          <w:szCs w:val="24"/>
        </w:rPr>
        <w:t xml:space="preserve"> PLC</w:t>
      </w:r>
      <w:r w:rsidR="00EE5BD7">
        <w:rPr>
          <w:szCs w:val="24"/>
        </w:rPr>
        <w:t>s</w:t>
      </w:r>
      <w:r w:rsidR="00DF2269">
        <w:rPr>
          <w:szCs w:val="24"/>
        </w:rPr>
        <w:t xml:space="preserve"> create learning communities that hold teachers accountable to each other for student success</w:t>
      </w:r>
      <w:r w:rsidR="008E5BF7">
        <w:rPr>
          <w:szCs w:val="24"/>
        </w:rPr>
        <w:t xml:space="preserve">, maximize the potential of all stakeholders, and provide </w:t>
      </w:r>
      <w:r w:rsidR="00DF2269">
        <w:rPr>
          <w:szCs w:val="24"/>
        </w:rPr>
        <w:t>meaningful support for those who struggle</w:t>
      </w:r>
      <w:r w:rsidR="00AF3EE6">
        <w:rPr>
          <w:szCs w:val="24"/>
        </w:rPr>
        <w:t xml:space="preserve">. </w:t>
      </w:r>
      <w:r w:rsidR="00DF2269">
        <w:rPr>
          <w:szCs w:val="24"/>
        </w:rPr>
        <w:t xml:space="preserve"> </w:t>
      </w:r>
      <w:r w:rsidR="00263187">
        <w:rPr>
          <w:szCs w:val="24"/>
        </w:rPr>
        <w:t xml:space="preserve">  </w:t>
      </w:r>
      <w:r w:rsidR="00997438">
        <w:tab/>
      </w:r>
    </w:p>
    <w:p w:rsidR="00E119D5" w:rsidRDefault="00E119D5" w:rsidP="00E119D5">
      <w:pPr>
        <w:rPr>
          <w:u w:val="single"/>
        </w:rPr>
      </w:pPr>
      <w:r>
        <w:rPr>
          <w:u w:val="single"/>
        </w:rPr>
        <w:t xml:space="preserve">How can </w:t>
      </w:r>
      <w:r w:rsidR="00EE5BD7">
        <w:rPr>
          <w:u w:val="single"/>
        </w:rPr>
        <w:t>Professional Learning Communities (PLC</w:t>
      </w:r>
      <w:r w:rsidR="008E5BF7">
        <w:rPr>
          <w:u w:val="single"/>
        </w:rPr>
        <w:t>s</w:t>
      </w:r>
      <w:r w:rsidR="00EE5BD7">
        <w:rPr>
          <w:u w:val="single"/>
        </w:rPr>
        <w:t>)</w:t>
      </w:r>
      <w:r>
        <w:rPr>
          <w:u w:val="single"/>
        </w:rPr>
        <w:t xml:space="preserve"> support meaningful instructional changes in regard to technology implementation?</w:t>
      </w:r>
    </w:p>
    <w:p w:rsidR="002B1117" w:rsidRDefault="002B1117" w:rsidP="002B1117">
      <w:pPr>
        <w:ind w:firstLine="720"/>
        <w:rPr>
          <w:szCs w:val="24"/>
        </w:rPr>
      </w:pPr>
      <w:r>
        <w:rPr>
          <w:szCs w:val="24"/>
        </w:rPr>
        <w:t>Dufour and Marzano (2011) state that e</w:t>
      </w:r>
      <w:r w:rsidRPr="00A45E53">
        <w:rPr>
          <w:szCs w:val="24"/>
        </w:rPr>
        <w:t xml:space="preserve">ffective principals </w:t>
      </w:r>
      <w:r>
        <w:rPr>
          <w:szCs w:val="24"/>
        </w:rPr>
        <w:t xml:space="preserve">should </w:t>
      </w:r>
      <w:r w:rsidRPr="00A45E53">
        <w:rPr>
          <w:szCs w:val="24"/>
        </w:rPr>
        <w:t>foster shared leadership by identifying and developing educators to lead their collaborative teams</w:t>
      </w:r>
      <w:r>
        <w:rPr>
          <w:szCs w:val="24"/>
        </w:rPr>
        <w:t xml:space="preserve">. This </w:t>
      </w:r>
      <w:r w:rsidR="00EE5BD7">
        <w:rPr>
          <w:szCs w:val="24"/>
        </w:rPr>
        <w:t>team level model of shared leadership</w:t>
      </w:r>
      <w:r>
        <w:rPr>
          <w:szCs w:val="24"/>
        </w:rPr>
        <w:t xml:space="preserve"> ensures educator adherence to the collaborative process</w:t>
      </w:r>
      <w:r w:rsidRPr="00A45E53">
        <w:rPr>
          <w:szCs w:val="24"/>
        </w:rPr>
        <w:t xml:space="preserve"> </w:t>
      </w:r>
      <w:r>
        <w:rPr>
          <w:szCs w:val="24"/>
        </w:rPr>
        <w:t xml:space="preserve">with a focus on the issues most vital to student learning. </w:t>
      </w:r>
      <w:r w:rsidRPr="00A45E53">
        <w:rPr>
          <w:szCs w:val="24"/>
        </w:rPr>
        <w:t xml:space="preserve"> The authors suggest </w:t>
      </w:r>
      <w:r w:rsidRPr="00A45E53">
        <w:rPr>
          <w:szCs w:val="24"/>
        </w:rPr>
        <w:lastRenderedPageBreak/>
        <w:t>factors for the principals to consider when selecting members for th</w:t>
      </w:r>
      <w:r w:rsidR="00EE5BD7">
        <w:rPr>
          <w:szCs w:val="24"/>
        </w:rPr>
        <w:t xml:space="preserve">eir leadership team. These factors include </w:t>
      </w:r>
      <w:r w:rsidRPr="00A45E53">
        <w:rPr>
          <w:szCs w:val="24"/>
        </w:rPr>
        <w:t>influence with their colleagues (“opinion leaders”), willin</w:t>
      </w:r>
      <w:r w:rsidR="00666784">
        <w:rPr>
          <w:szCs w:val="24"/>
        </w:rPr>
        <w:t xml:space="preserve">gness to lead </w:t>
      </w:r>
      <w:r w:rsidR="008E5BF7">
        <w:rPr>
          <w:szCs w:val="24"/>
        </w:rPr>
        <w:t xml:space="preserve">the </w:t>
      </w:r>
      <w:r w:rsidR="00666784">
        <w:rPr>
          <w:szCs w:val="24"/>
        </w:rPr>
        <w:t>PLC process, the</w:t>
      </w:r>
      <w:r w:rsidRPr="00A45E53">
        <w:rPr>
          <w:szCs w:val="24"/>
        </w:rPr>
        <w:t xml:space="preserve"> ability to think systematically, </w:t>
      </w:r>
      <w:r w:rsidR="00666784">
        <w:rPr>
          <w:szCs w:val="24"/>
        </w:rPr>
        <w:t>and a</w:t>
      </w:r>
      <w:r w:rsidRPr="00A45E53">
        <w:rPr>
          <w:szCs w:val="24"/>
        </w:rPr>
        <w:t xml:space="preserve"> sense of effi</w:t>
      </w:r>
      <w:r>
        <w:rPr>
          <w:szCs w:val="24"/>
        </w:rPr>
        <w:t>cacy and willingness to persist</w:t>
      </w:r>
      <w:r w:rsidRPr="00A45E53">
        <w:rPr>
          <w:szCs w:val="24"/>
        </w:rPr>
        <w:t xml:space="preserve"> (</w:t>
      </w:r>
      <w:r>
        <w:rPr>
          <w:szCs w:val="24"/>
        </w:rPr>
        <w:t xml:space="preserve">Dufour and Marzano, 2011, </w:t>
      </w:r>
      <w:r w:rsidRPr="00A45E53">
        <w:rPr>
          <w:szCs w:val="24"/>
        </w:rPr>
        <w:t>p. 57)</w:t>
      </w:r>
      <w:r>
        <w:rPr>
          <w:szCs w:val="24"/>
        </w:rPr>
        <w:t>.</w:t>
      </w:r>
      <w:r w:rsidRPr="00A45E53">
        <w:rPr>
          <w:szCs w:val="24"/>
        </w:rPr>
        <w:t xml:space="preserve"> Team leaders are </w:t>
      </w:r>
      <w:r>
        <w:rPr>
          <w:szCs w:val="24"/>
        </w:rPr>
        <w:t>critical</w:t>
      </w:r>
      <w:r w:rsidR="00666784">
        <w:rPr>
          <w:szCs w:val="24"/>
        </w:rPr>
        <w:t xml:space="preserve"> to the improvement processes in</w:t>
      </w:r>
      <w:r w:rsidRPr="00A45E53">
        <w:rPr>
          <w:szCs w:val="24"/>
        </w:rPr>
        <w:t xml:space="preserve"> school</w:t>
      </w:r>
      <w:r w:rsidR="00666784">
        <w:rPr>
          <w:szCs w:val="24"/>
        </w:rPr>
        <w:t>s</w:t>
      </w:r>
      <w:r w:rsidRPr="00A45E53">
        <w:rPr>
          <w:szCs w:val="24"/>
        </w:rPr>
        <w:t xml:space="preserve"> and </w:t>
      </w:r>
      <w:r w:rsidR="00666784">
        <w:rPr>
          <w:szCs w:val="24"/>
        </w:rPr>
        <w:t xml:space="preserve">must be committed to </w:t>
      </w:r>
      <w:r w:rsidRPr="00A45E53">
        <w:rPr>
          <w:szCs w:val="24"/>
        </w:rPr>
        <w:t>engage in contin</w:t>
      </w:r>
      <w:r>
        <w:rPr>
          <w:szCs w:val="24"/>
        </w:rPr>
        <w:t>uous learning.</w:t>
      </w:r>
      <w:r w:rsidRPr="00A45E53">
        <w:rPr>
          <w:szCs w:val="24"/>
        </w:rPr>
        <w:t xml:space="preserve"> </w:t>
      </w:r>
      <w:r>
        <w:rPr>
          <w:szCs w:val="24"/>
        </w:rPr>
        <w:t>T</w:t>
      </w:r>
      <w:r w:rsidRPr="00A45E53">
        <w:rPr>
          <w:szCs w:val="24"/>
        </w:rPr>
        <w:t>he d</w:t>
      </w:r>
      <w:r>
        <w:rPr>
          <w:szCs w:val="24"/>
        </w:rPr>
        <w:t>eepest learning occurs when</w:t>
      </w:r>
      <w:r w:rsidRPr="00A45E53">
        <w:rPr>
          <w:szCs w:val="24"/>
        </w:rPr>
        <w:t xml:space="preserve"> they learn by doing- by engaging “in real work </w:t>
      </w:r>
      <w:r>
        <w:rPr>
          <w:szCs w:val="24"/>
        </w:rPr>
        <w:t xml:space="preserve">in the context of their schools” </w:t>
      </w:r>
      <w:r w:rsidRPr="00A45E53">
        <w:rPr>
          <w:szCs w:val="24"/>
        </w:rPr>
        <w:t>(Dufour &amp; Marzano, 2011, p. 58)</w:t>
      </w:r>
      <w:r>
        <w:rPr>
          <w:szCs w:val="24"/>
        </w:rPr>
        <w:t xml:space="preserve">.  </w:t>
      </w:r>
    </w:p>
    <w:p w:rsidR="002B1117" w:rsidRPr="002B1117" w:rsidRDefault="002B1117" w:rsidP="00387E54">
      <w:pPr>
        <w:ind w:firstLine="720"/>
      </w:pPr>
      <w:r>
        <w:rPr>
          <w:szCs w:val="24"/>
        </w:rPr>
        <w:t xml:space="preserve">Principals </w:t>
      </w:r>
      <w:r w:rsidR="00666784">
        <w:rPr>
          <w:szCs w:val="24"/>
        </w:rPr>
        <w:t>must</w:t>
      </w:r>
      <w:r>
        <w:rPr>
          <w:szCs w:val="24"/>
        </w:rPr>
        <w:t xml:space="preserve"> support the work of these teams by working with teacher leaders and leading </w:t>
      </w:r>
      <w:r w:rsidR="00666784">
        <w:rPr>
          <w:szCs w:val="24"/>
        </w:rPr>
        <w:t xml:space="preserve">the </w:t>
      </w:r>
      <w:r>
        <w:rPr>
          <w:szCs w:val="24"/>
        </w:rPr>
        <w:t xml:space="preserve">quest for improvement through system-wide learning. </w:t>
      </w:r>
      <w:r w:rsidR="00666784">
        <w:rPr>
          <w:szCs w:val="24"/>
        </w:rPr>
        <w:t>Principals</w:t>
      </w:r>
      <w:r>
        <w:rPr>
          <w:szCs w:val="24"/>
        </w:rPr>
        <w:t xml:space="preserve"> must invest in</w:t>
      </w:r>
      <w:r w:rsidR="00666784">
        <w:rPr>
          <w:szCs w:val="24"/>
        </w:rPr>
        <w:t xml:space="preserve"> </w:t>
      </w:r>
      <w:r>
        <w:rPr>
          <w:szCs w:val="24"/>
        </w:rPr>
        <w:t>the development of institutions as learning systems, capable of guiding their own transformation (Fullan, 2005). W</w:t>
      </w:r>
      <w:r w:rsidR="008E5BF7">
        <w:rPr>
          <w:szCs w:val="24"/>
        </w:rPr>
        <w:t>ithout distributed leadership in</w:t>
      </w:r>
      <w:r>
        <w:rPr>
          <w:szCs w:val="24"/>
        </w:rPr>
        <w:t xml:space="preserve"> schools, continuous transformation is not possible. </w:t>
      </w:r>
      <w:r w:rsidR="00666784">
        <w:rPr>
          <w:szCs w:val="24"/>
        </w:rPr>
        <w:t xml:space="preserve">The </w:t>
      </w:r>
      <w:r w:rsidR="00997438">
        <w:rPr>
          <w:szCs w:val="24"/>
        </w:rPr>
        <w:t xml:space="preserve">PLC model creates structures that promote learning from within, ensuring that the implementation of new instructional approaches takes place in a collaborative and safe environment, </w:t>
      </w:r>
      <w:r w:rsidR="008E5BF7">
        <w:rPr>
          <w:szCs w:val="24"/>
        </w:rPr>
        <w:t xml:space="preserve">and is </w:t>
      </w:r>
      <w:r w:rsidR="00997438">
        <w:rPr>
          <w:szCs w:val="24"/>
        </w:rPr>
        <w:t xml:space="preserve">differentiated to fit the needs of the teachers and students. The use of teachers as experts </w:t>
      </w:r>
      <w:r w:rsidR="00387E54">
        <w:rPr>
          <w:szCs w:val="24"/>
        </w:rPr>
        <w:t xml:space="preserve">initiates changes </w:t>
      </w:r>
      <w:r w:rsidR="00666784">
        <w:rPr>
          <w:szCs w:val="24"/>
        </w:rPr>
        <w:t>at</w:t>
      </w:r>
      <w:r w:rsidR="00387E54">
        <w:rPr>
          <w:szCs w:val="24"/>
        </w:rPr>
        <w:t xml:space="preserve"> the instructional level, the level where meaningful, authentic change occurs. </w:t>
      </w:r>
    </w:p>
    <w:p w:rsidR="00E119D5" w:rsidRDefault="00E119D5" w:rsidP="00E119D5">
      <w:pPr>
        <w:rPr>
          <w:u w:val="single"/>
        </w:rPr>
      </w:pPr>
      <w:r>
        <w:rPr>
          <w:u w:val="single"/>
        </w:rPr>
        <w:t xml:space="preserve">What professional development practices can help </w:t>
      </w:r>
      <w:r w:rsidR="00EE5BD7">
        <w:rPr>
          <w:u w:val="single"/>
        </w:rPr>
        <w:t>support</w:t>
      </w:r>
      <w:r>
        <w:rPr>
          <w:u w:val="single"/>
        </w:rPr>
        <w:t xml:space="preserve"> meaningful technology implementation in the classroom?</w:t>
      </w:r>
    </w:p>
    <w:p w:rsidR="00507BDD" w:rsidRDefault="00507BDD" w:rsidP="00507BDD">
      <w:pPr>
        <w:rPr>
          <w:noProof/>
          <w:szCs w:val="24"/>
        </w:rPr>
      </w:pPr>
      <w:r w:rsidRPr="00507BDD">
        <w:rPr>
          <w:rFonts w:eastAsiaTheme="majorEastAsia" w:cstheme="majorBidi"/>
          <w:b/>
          <w:bCs/>
          <w:szCs w:val="28"/>
        </w:rPr>
        <w:tab/>
      </w:r>
      <w:r w:rsidRPr="00507BDD">
        <w:rPr>
          <w:rFonts w:eastAsiaTheme="majorEastAsia" w:cstheme="majorBidi"/>
          <w:bCs/>
          <w:szCs w:val="28"/>
        </w:rPr>
        <w:t>O</w:t>
      </w:r>
      <w:r w:rsidRPr="00507BDD">
        <w:rPr>
          <w:noProof/>
          <w:szCs w:val="24"/>
        </w:rPr>
        <w:t>rg</w:t>
      </w:r>
      <w:r>
        <w:rPr>
          <w:noProof/>
          <w:szCs w:val="24"/>
        </w:rPr>
        <w:t>anizations do not change without changing individual behavior. However, individual behaviors cannot be changed without affirming the people behind the behavior (Reeves, 2009, p. 10</w:t>
      </w:r>
      <w:r w:rsidRPr="001269A0">
        <w:rPr>
          <w:noProof/>
          <w:szCs w:val="24"/>
        </w:rPr>
        <w:t>)</w:t>
      </w:r>
      <w:r>
        <w:rPr>
          <w:noProof/>
          <w:szCs w:val="24"/>
        </w:rPr>
        <w:t xml:space="preserve">. </w:t>
      </w:r>
      <w:r w:rsidR="00666784">
        <w:rPr>
          <w:noProof/>
          <w:szCs w:val="24"/>
        </w:rPr>
        <w:t>T</w:t>
      </w:r>
      <w:r>
        <w:rPr>
          <w:noProof/>
          <w:szCs w:val="24"/>
        </w:rPr>
        <w:t>eachers need to be provided with time for collaboration and professional learning</w:t>
      </w:r>
      <w:r w:rsidR="00666784">
        <w:rPr>
          <w:noProof/>
          <w:szCs w:val="24"/>
        </w:rPr>
        <w:t xml:space="preserve"> to truly effect student achievement</w:t>
      </w:r>
      <w:r>
        <w:rPr>
          <w:noProof/>
          <w:szCs w:val="24"/>
        </w:rPr>
        <w:t xml:space="preserve">. </w:t>
      </w:r>
      <w:r w:rsidR="00666784">
        <w:rPr>
          <w:noProof/>
          <w:szCs w:val="24"/>
        </w:rPr>
        <w:t>Job</w:t>
      </w:r>
      <w:r w:rsidR="00800778">
        <w:rPr>
          <w:noProof/>
          <w:szCs w:val="24"/>
        </w:rPr>
        <w:t>-embedded professional opportunities provide for differentiated approach</w:t>
      </w:r>
      <w:r w:rsidR="008E5BF7">
        <w:rPr>
          <w:noProof/>
          <w:szCs w:val="24"/>
        </w:rPr>
        <w:t>es</w:t>
      </w:r>
      <w:r w:rsidR="00800778">
        <w:rPr>
          <w:noProof/>
          <w:szCs w:val="24"/>
        </w:rPr>
        <w:t xml:space="preserve"> to learning, maximizing the potential </w:t>
      </w:r>
      <w:r w:rsidR="00800778">
        <w:rPr>
          <w:noProof/>
          <w:szCs w:val="24"/>
        </w:rPr>
        <w:lastRenderedPageBreak/>
        <w:t xml:space="preserve">of </w:t>
      </w:r>
      <w:r w:rsidR="00263187">
        <w:rPr>
          <w:noProof/>
          <w:szCs w:val="24"/>
        </w:rPr>
        <w:t xml:space="preserve">both groups: </w:t>
      </w:r>
      <w:r w:rsidR="00800778">
        <w:rPr>
          <w:noProof/>
          <w:szCs w:val="24"/>
        </w:rPr>
        <w:t xml:space="preserve">teacher experts and the professionals needing support with the instructional implementation of technology. </w:t>
      </w:r>
      <w:r w:rsidR="00263187">
        <w:rPr>
          <w:noProof/>
          <w:szCs w:val="24"/>
        </w:rPr>
        <w:t xml:space="preserve">Teacher collaboration during the team meetings </w:t>
      </w:r>
      <w:r w:rsidR="008E5BF7">
        <w:rPr>
          <w:noProof/>
          <w:szCs w:val="24"/>
        </w:rPr>
        <w:t>and</w:t>
      </w:r>
      <w:r w:rsidR="00263187">
        <w:rPr>
          <w:noProof/>
          <w:szCs w:val="24"/>
        </w:rPr>
        <w:t xml:space="preserve"> peer observation practices contribute to the differentiated professional development and the subsequent meaningful technology implementation. </w:t>
      </w:r>
    </w:p>
    <w:p w:rsidR="00EF71AD" w:rsidRPr="00C703C4" w:rsidRDefault="004606F7" w:rsidP="00D67F8C">
      <w:pPr>
        <w:pStyle w:val="Heading1"/>
      </w:pPr>
      <w:bookmarkStart w:id="21" w:name="_Toc214080594"/>
      <w:bookmarkStart w:id="22" w:name="_Toc214080609"/>
      <w:bookmarkStart w:id="23" w:name="_Toc365041508"/>
      <w:r>
        <w:t xml:space="preserve">Discussion and </w:t>
      </w:r>
      <w:r w:rsidR="00DB6F1B">
        <w:t>Practical Implications</w:t>
      </w:r>
      <w:bookmarkEnd w:id="21"/>
      <w:bookmarkEnd w:id="22"/>
      <w:bookmarkEnd w:id="23"/>
    </w:p>
    <w:p w:rsidR="00EF71AD" w:rsidRDefault="002B5775" w:rsidP="004E357D">
      <w:pPr>
        <w:ind w:firstLine="720"/>
        <w:rPr>
          <w:rFonts w:asciiTheme="majorBidi" w:hAnsiTheme="majorBidi" w:cstheme="majorBidi"/>
          <w:szCs w:val="24"/>
        </w:rPr>
      </w:pPr>
      <w:r>
        <w:rPr>
          <w:rFonts w:asciiTheme="majorBidi" w:hAnsiTheme="majorBidi" w:cstheme="majorBidi"/>
          <w:szCs w:val="24"/>
        </w:rPr>
        <w:t xml:space="preserve">Dede </w:t>
      </w:r>
      <w:r w:rsidR="00DD2778">
        <w:rPr>
          <w:rFonts w:asciiTheme="majorBidi" w:hAnsiTheme="majorBidi" w:cstheme="majorBidi"/>
          <w:szCs w:val="24"/>
        </w:rPr>
        <w:t>(1998</w:t>
      </w:r>
      <w:r w:rsidR="006E229A">
        <w:rPr>
          <w:rFonts w:asciiTheme="majorBidi" w:hAnsiTheme="majorBidi" w:cstheme="majorBidi"/>
          <w:szCs w:val="24"/>
        </w:rPr>
        <w:t xml:space="preserve">) </w:t>
      </w:r>
      <w:r>
        <w:rPr>
          <w:rFonts w:asciiTheme="majorBidi" w:hAnsiTheme="majorBidi" w:cstheme="majorBidi"/>
          <w:szCs w:val="24"/>
        </w:rPr>
        <w:t>notes that</w:t>
      </w:r>
      <w:r w:rsidR="00666784">
        <w:rPr>
          <w:rFonts w:asciiTheme="majorBidi" w:hAnsiTheme="majorBidi" w:cstheme="majorBidi"/>
          <w:szCs w:val="24"/>
        </w:rPr>
        <w:t xml:space="preserve"> effective implementation of</w:t>
      </w:r>
      <w:r>
        <w:rPr>
          <w:rFonts w:asciiTheme="majorBidi" w:hAnsiTheme="majorBidi" w:cstheme="majorBidi"/>
          <w:szCs w:val="24"/>
        </w:rPr>
        <w:t xml:space="preserve"> instructional technology cannot </w:t>
      </w:r>
      <w:r w:rsidR="00666784">
        <w:rPr>
          <w:rFonts w:asciiTheme="majorBidi" w:hAnsiTheme="majorBidi" w:cstheme="majorBidi"/>
          <w:szCs w:val="24"/>
        </w:rPr>
        <w:t>happen</w:t>
      </w:r>
      <w:r w:rsidR="008E5D58">
        <w:rPr>
          <w:rFonts w:asciiTheme="majorBidi" w:hAnsiTheme="majorBidi" w:cstheme="majorBidi"/>
          <w:szCs w:val="24"/>
        </w:rPr>
        <w:t xml:space="preserve"> unless </w:t>
      </w:r>
      <w:r w:rsidR="0077509C">
        <w:rPr>
          <w:rFonts w:asciiTheme="majorBidi" w:hAnsiTheme="majorBidi" w:cstheme="majorBidi"/>
          <w:szCs w:val="24"/>
        </w:rPr>
        <w:t>the concept of distributed learning</w:t>
      </w:r>
      <w:r w:rsidR="008E5D58">
        <w:rPr>
          <w:rFonts w:asciiTheme="majorBidi" w:hAnsiTheme="majorBidi" w:cstheme="majorBidi"/>
          <w:szCs w:val="24"/>
        </w:rPr>
        <w:t xml:space="preserve"> is incorporated into the </w:t>
      </w:r>
      <w:r w:rsidR="00FA56A7">
        <w:rPr>
          <w:rFonts w:asciiTheme="majorBidi" w:hAnsiTheme="majorBidi" w:cstheme="majorBidi"/>
          <w:szCs w:val="24"/>
        </w:rPr>
        <w:t xml:space="preserve">learning </w:t>
      </w:r>
      <w:r w:rsidR="008E5D58">
        <w:rPr>
          <w:rFonts w:asciiTheme="majorBidi" w:hAnsiTheme="majorBidi" w:cstheme="majorBidi"/>
          <w:szCs w:val="24"/>
        </w:rPr>
        <w:t xml:space="preserve">systems.  This concept </w:t>
      </w:r>
      <w:r w:rsidR="00DD2778">
        <w:rPr>
          <w:rFonts w:asciiTheme="majorBidi" w:hAnsiTheme="majorBidi" w:cstheme="majorBidi"/>
          <w:szCs w:val="24"/>
        </w:rPr>
        <w:t xml:space="preserve">involves skillful incorporation of </w:t>
      </w:r>
      <w:r w:rsidR="008E5D58">
        <w:rPr>
          <w:rFonts w:asciiTheme="majorBidi" w:hAnsiTheme="majorBidi" w:cstheme="majorBidi"/>
          <w:szCs w:val="24"/>
        </w:rPr>
        <w:t xml:space="preserve">educational activities </w:t>
      </w:r>
      <w:r w:rsidR="00FA56A7">
        <w:rPr>
          <w:rFonts w:asciiTheme="majorBidi" w:hAnsiTheme="majorBidi" w:cstheme="majorBidi"/>
          <w:szCs w:val="24"/>
        </w:rPr>
        <w:t xml:space="preserve">across </w:t>
      </w:r>
      <w:r w:rsidR="00DD2778">
        <w:rPr>
          <w:rFonts w:asciiTheme="majorBidi" w:hAnsiTheme="majorBidi" w:cstheme="majorBidi"/>
          <w:szCs w:val="24"/>
        </w:rPr>
        <w:t xml:space="preserve">variety of environments, such as </w:t>
      </w:r>
      <w:r w:rsidR="008E5D58">
        <w:rPr>
          <w:rFonts w:asciiTheme="majorBidi" w:hAnsiTheme="majorBidi" w:cstheme="majorBidi"/>
          <w:szCs w:val="24"/>
        </w:rPr>
        <w:t>classrooms, workplaces</w:t>
      </w:r>
      <w:r w:rsidR="003F2B5C">
        <w:rPr>
          <w:rFonts w:asciiTheme="majorBidi" w:hAnsiTheme="majorBidi" w:cstheme="majorBidi"/>
          <w:szCs w:val="24"/>
        </w:rPr>
        <w:t>, homes, and community settings.</w:t>
      </w:r>
      <w:r w:rsidR="008E5D58">
        <w:rPr>
          <w:rFonts w:asciiTheme="majorBidi" w:hAnsiTheme="majorBidi" w:cstheme="majorBidi"/>
          <w:szCs w:val="24"/>
        </w:rPr>
        <w:t xml:space="preserve">  </w:t>
      </w:r>
      <w:r w:rsidR="00DD2778">
        <w:rPr>
          <w:rFonts w:asciiTheme="majorBidi" w:hAnsiTheme="majorBidi" w:cstheme="majorBidi"/>
          <w:szCs w:val="24"/>
        </w:rPr>
        <w:t xml:space="preserve">The schools, charged with such tremendous responsibilities, cannot </w:t>
      </w:r>
      <w:r w:rsidR="00FA56A7">
        <w:rPr>
          <w:rFonts w:asciiTheme="majorBidi" w:hAnsiTheme="majorBidi" w:cstheme="majorBidi"/>
          <w:szCs w:val="24"/>
        </w:rPr>
        <w:t xml:space="preserve">effectively educate </w:t>
      </w:r>
      <w:r w:rsidR="00DD2778">
        <w:rPr>
          <w:rFonts w:asciiTheme="majorBidi" w:hAnsiTheme="majorBidi" w:cstheme="majorBidi"/>
          <w:szCs w:val="24"/>
        </w:rPr>
        <w:t xml:space="preserve">today’s youth by themselves. </w:t>
      </w:r>
      <w:r w:rsidR="00666784">
        <w:rPr>
          <w:rFonts w:asciiTheme="majorBidi" w:hAnsiTheme="majorBidi" w:cstheme="majorBidi"/>
          <w:szCs w:val="24"/>
        </w:rPr>
        <w:t>S</w:t>
      </w:r>
      <w:r w:rsidR="008E5D58">
        <w:rPr>
          <w:rFonts w:asciiTheme="majorBidi" w:hAnsiTheme="majorBidi" w:cstheme="majorBidi"/>
          <w:szCs w:val="24"/>
        </w:rPr>
        <w:t xml:space="preserve">chool systems </w:t>
      </w:r>
      <w:r w:rsidR="00666784">
        <w:rPr>
          <w:rFonts w:asciiTheme="majorBidi" w:hAnsiTheme="majorBidi" w:cstheme="majorBidi"/>
          <w:szCs w:val="24"/>
        </w:rPr>
        <w:t>must</w:t>
      </w:r>
      <w:r w:rsidR="008E5D58">
        <w:rPr>
          <w:rFonts w:asciiTheme="majorBidi" w:hAnsiTheme="majorBidi" w:cstheme="majorBidi"/>
          <w:szCs w:val="24"/>
        </w:rPr>
        <w:t xml:space="preserve"> reach out to the community and extend learning opportunities to</w:t>
      </w:r>
      <w:r w:rsidR="00290CA8">
        <w:rPr>
          <w:rFonts w:asciiTheme="majorBidi" w:hAnsiTheme="majorBidi" w:cstheme="majorBidi"/>
          <w:szCs w:val="24"/>
        </w:rPr>
        <w:t xml:space="preserve"> homes and community centers.</w:t>
      </w:r>
      <w:bookmarkStart w:id="24" w:name="_GoBack"/>
      <w:bookmarkEnd w:id="24"/>
    </w:p>
    <w:p w:rsidR="00665997" w:rsidRDefault="006B186A" w:rsidP="00665997">
      <w:pPr>
        <w:ind w:firstLine="720"/>
      </w:pPr>
      <w:r w:rsidRPr="006B186A">
        <w:rPr>
          <w:szCs w:val="24"/>
        </w:rPr>
        <w:t xml:space="preserve">Engaging teachers </w:t>
      </w:r>
      <w:r w:rsidR="00DD2778">
        <w:rPr>
          <w:szCs w:val="24"/>
        </w:rPr>
        <w:t>as</w:t>
      </w:r>
      <w:r w:rsidRPr="006B186A">
        <w:rPr>
          <w:szCs w:val="24"/>
        </w:rPr>
        <w:t xml:space="preserve"> active participants in leading school</w:t>
      </w:r>
      <w:r w:rsidR="006E229A">
        <w:rPr>
          <w:szCs w:val="24"/>
        </w:rPr>
        <w:t>s</w:t>
      </w:r>
      <w:r w:rsidRPr="006B186A">
        <w:rPr>
          <w:szCs w:val="24"/>
        </w:rPr>
        <w:t xml:space="preserve"> to success </w:t>
      </w:r>
      <w:r w:rsidR="00DA1090">
        <w:rPr>
          <w:szCs w:val="24"/>
        </w:rPr>
        <w:t>is</w:t>
      </w:r>
      <w:r w:rsidRPr="006B186A">
        <w:rPr>
          <w:szCs w:val="24"/>
        </w:rPr>
        <w:t xml:space="preserve"> a key </w:t>
      </w:r>
      <w:r w:rsidR="00666784">
        <w:rPr>
          <w:szCs w:val="24"/>
        </w:rPr>
        <w:t>in</w:t>
      </w:r>
      <w:r w:rsidRPr="006B186A">
        <w:rPr>
          <w:szCs w:val="24"/>
        </w:rPr>
        <w:t xml:space="preserve"> promot</w:t>
      </w:r>
      <w:r w:rsidR="00666784">
        <w:rPr>
          <w:szCs w:val="24"/>
        </w:rPr>
        <w:t>ing</w:t>
      </w:r>
      <w:r w:rsidRPr="006B186A">
        <w:rPr>
          <w:szCs w:val="24"/>
        </w:rPr>
        <w:t xml:space="preserve"> collaboration, data-driven decision-making, and focus.  </w:t>
      </w:r>
      <w:r w:rsidR="00DD2778">
        <w:rPr>
          <w:szCs w:val="24"/>
        </w:rPr>
        <w:t xml:space="preserve">Different states use various frameworks to facilitate collaborative practices. </w:t>
      </w:r>
      <w:r w:rsidR="00666784">
        <w:rPr>
          <w:szCs w:val="24"/>
        </w:rPr>
        <w:t xml:space="preserve">The </w:t>
      </w:r>
      <w:r w:rsidR="00DD2778">
        <w:rPr>
          <w:szCs w:val="24"/>
        </w:rPr>
        <w:t>West Virginia State Department of Education uses s</w:t>
      </w:r>
      <w:r w:rsidR="00DA1090">
        <w:rPr>
          <w:szCs w:val="24"/>
        </w:rPr>
        <w:t>ix</w:t>
      </w:r>
      <w:r w:rsidRPr="006B186A">
        <w:rPr>
          <w:szCs w:val="24"/>
        </w:rPr>
        <w:t xml:space="preserve"> </w:t>
      </w:r>
      <w:r w:rsidR="00DD2778">
        <w:rPr>
          <w:szCs w:val="24"/>
        </w:rPr>
        <w:t xml:space="preserve">continuous improvement process </w:t>
      </w:r>
      <w:r w:rsidRPr="006B186A">
        <w:rPr>
          <w:szCs w:val="24"/>
        </w:rPr>
        <w:t>levers to build a culture of high expectations, increase student engagement, and establish collaborative leadership</w:t>
      </w:r>
      <w:r w:rsidR="00DA1090">
        <w:rPr>
          <w:szCs w:val="24"/>
        </w:rPr>
        <w:t xml:space="preserve"> as the</w:t>
      </w:r>
      <w:r w:rsidRPr="006B186A">
        <w:rPr>
          <w:szCs w:val="24"/>
        </w:rPr>
        <w:t xml:space="preserve"> cornerstones for workin</w:t>
      </w:r>
      <w:r w:rsidR="006923E0">
        <w:rPr>
          <w:szCs w:val="24"/>
        </w:rPr>
        <w:t>g with school leadership team</w:t>
      </w:r>
      <w:r w:rsidR="006E229A">
        <w:rPr>
          <w:szCs w:val="24"/>
        </w:rPr>
        <w:t>s</w:t>
      </w:r>
      <w:r w:rsidR="00DA1090">
        <w:rPr>
          <w:szCs w:val="24"/>
        </w:rPr>
        <w:t xml:space="preserve"> and </w:t>
      </w:r>
      <w:r w:rsidR="006E229A">
        <w:rPr>
          <w:szCs w:val="24"/>
        </w:rPr>
        <w:t>their</w:t>
      </w:r>
      <w:r w:rsidR="00DA1090">
        <w:rPr>
          <w:szCs w:val="24"/>
        </w:rPr>
        <w:t xml:space="preserve"> impact on technology adoption </w:t>
      </w:r>
      <w:r w:rsidR="008E5BF7">
        <w:rPr>
          <w:szCs w:val="24"/>
        </w:rPr>
        <w:t xml:space="preserve">in </w:t>
      </w:r>
      <w:r w:rsidR="00DA1090">
        <w:rPr>
          <w:szCs w:val="24"/>
        </w:rPr>
        <w:t>school</w:t>
      </w:r>
      <w:r w:rsidR="008E5BF7">
        <w:rPr>
          <w:szCs w:val="24"/>
        </w:rPr>
        <w:t>s</w:t>
      </w:r>
      <w:r w:rsidR="00FA56A7">
        <w:rPr>
          <w:szCs w:val="24"/>
        </w:rPr>
        <w:t xml:space="preserve"> (WVDE, n.d)</w:t>
      </w:r>
      <w:r w:rsidRPr="006B186A">
        <w:rPr>
          <w:szCs w:val="24"/>
        </w:rPr>
        <w:t>.</w:t>
      </w:r>
      <w:r w:rsidR="00DD43A0">
        <w:rPr>
          <w:szCs w:val="24"/>
        </w:rPr>
        <w:t xml:space="preserve"> These levers, described below, contribute to the development of continuous school improvement processes while building structures for successful PLCs.</w:t>
      </w:r>
    </w:p>
    <w:p w:rsidR="00665997" w:rsidRDefault="00665997" w:rsidP="008D3236">
      <w:pPr>
        <w:pStyle w:val="Heading2"/>
        <w:spacing w:before="0" w:line="240" w:lineRule="auto"/>
      </w:pPr>
    </w:p>
    <w:p w:rsidR="006B186A" w:rsidRPr="006923E0" w:rsidRDefault="006B186A" w:rsidP="006923E0">
      <w:pPr>
        <w:pStyle w:val="Heading2"/>
      </w:pPr>
      <w:bookmarkStart w:id="25" w:name="_Toc214080595"/>
      <w:bookmarkStart w:id="26" w:name="_Toc214080610"/>
      <w:bookmarkStart w:id="27" w:name="_Toc365041510"/>
      <w:r w:rsidRPr="006923E0">
        <w:t>Creating Community</w:t>
      </w:r>
      <w:bookmarkEnd w:id="25"/>
      <w:bookmarkEnd w:id="26"/>
      <w:bookmarkEnd w:id="27"/>
    </w:p>
    <w:p w:rsidR="006B186A" w:rsidRPr="006B186A" w:rsidRDefault="00DA1090" w:rsidP="006B186A">
      <w:pPr>
        <w:pStyle w:val="ListParagraph"/>
        <w:spacing w:line="480" w:lineRule="auto"/>
        <w:ind w:left="0" w:firstLine="720"/>
        <w:rPr>
          <w:rFonts w:ascii="Times New Roman" w:hAnsi="Times New Roman"/>
          <w:b/>
          <w:sz w:val="24"/>
          <w:szCs w:val="24"/>
        </w:rPr>
      </w:pPr>
      <w:r>
        <w:rPr>
          <w:rFonts w:ascii="Times New Roman" w:hAnsi="Times New Roman"/>
          <w:sz w:val="24"/>
          <w:szCs w:val="24"/>
        </w:rPr>
        <w:t>Teaching is still viewed as independent contr</w:t>
      </w:r>
      <w:r w:rsidR="00666784">
        <w:rPr>
          <w:rFonts w:ascii="Times New Roman" w:hAnsi="Times New Roman"/>
          <w:sz w:val="24"/>
          <w:szCs w:val="24"/>
        </w:rPr>
        <w:t>actor work, with many teachers continuing to operate</w:t>
      </w:r>
      <w:r>
        <w:rPr>
          <w:rFonts w:ascii="Times New Roman" w:hAnsi="Times New Roman"/>
          <w:sz w:val="24"/>
          <w:szCs w:val="24"/>
        </w:rPr>
        <w:t xml:space="preserve"> on the assumption that asking for help is a sign of weakness. Even though building a collegial community is challenging and requires visionary leadership</w:t>
      </w:r>
      <w:r w:rsidR="00655781">
        <w:rPr>
          <w:rFonts w:ascii="Times New Roman" w:hAnsi="Times New Roman"/>
          <w:sz w:val="24"/>
          <w:szCs w:val="24"/>
        </w:rPr>
        <w:t>,</w:t>
      </w:r>
      <w:r w:rsidR="006B186A" w:rsidRPr="006B186A">
        <w:rPr>
          <w:rFonts w:ascii="Times New Roman" w:hAnsi="Times New Roman"/>
          <w:sz w:val="24"/>
          <w:szCs w:val="24"/>
        </w:rPr>
        <w:t xml:space="preserve"> </w:t>
      </w:r>
      <w:r w:rsidR="00666784">
        <w:rPr>
          <w:rFonts w:ascii="Times New Roman" w:hAnsi="Times New Roman"/>
          <w:sz w:val="24"/>
          <w:szCs w:val="24"/>
        </w:rPr>
        <w:t xml:space="preserve">team </w:t>
      </w:r>
      <w:r w:rsidR="006B186A" w:rsidRPr="006B186A">
        <w:rPr>
          <w:rFonts w:ascii="Times New Roman" w:hAnsi="Times New Roman"/>
          <w:sz w:val="24"/>
          <w:szCs w:val="24"/>
        </w:rPr>
        <w:t xml:space="preserve">leadership </w:t>
      </w:r>
      <w:r>
        <w:rPr>
          <w:rFonts w:ascii="Times New Roman" w:hAnsi="Times New Roman"/>
          <w:sz w:val="24"/>
          <w:szCs w:val="24"/>
        </w:rPr>
        <w:t>is</w:t>
      </w:r>
      <w:r w:rsidR="006B186A" w:rsidRPr="006B186A">
        <w:rPr>
          <w:rFonts w:ascii="Times New Roman" w:hAnsi="Times New Roman"/>
          <w:sz w:val="24"/>
          <w:szCs w:val="24"/>
        </w:rPr>
        <w:t xml:space="preserve"> instrumental in creating </w:t>
      </w:r>
      <w:r w:rsidR="00655781">
        <w:rPr>
          <w:rFonts w:ascii="Times New Roman" w:hAnsi="Times New Roman"/>
          <w:sz w:val="24"/>
          <w:szCs w:val="24"/>
        </w:rPr>
        <w:t xml:space="preserve">a </w:t>
      </w:r>
      <w:r w:rsidR="006B186A" w:rsidRPr="006B186A">
        <w:rPr>
          <w:rFonts w:ascii="Times New Roman" w:hAnsi="Times New Roman"/>
          <w:sz w:val="24"/>
          <w:szCs w:val="24"/>
        </w:rPr>
        <w:t xml:space="preserve">community of learning. </w:t>
      </w:r>
      <w:r>
        <w:rPr>
          <w:rFonts w:ascii="Times New Roman" w:hAnsi="Times New Roman"/>
          <w:sz w:val="24"/>
          <w:szCs w:val="24"/>
        </w:rPr>
        <w:t xml:space="preserve">Building a culture where every teacher believes that every child can learn and the </w:t>
      </w:r>
      <w:r w:rsidR="008E5BF7">
        <w:rPr>
          <w:rFonts w:ascii="Times New Roman" w:hAnsi="Times New Roman"/>
          <w:sz w:val="24"/>
          <w:szCs w:val="24"/>
        </w:rPr>
        <w:t>teacher is</w:t>
      </w:r>
      <w:r>
        <w:rPr>
          <w:rFonts w:ascii="Times New Roman" w:hAnsi="Times New Roman"/>
          <w:sz w:val="24"/>
          <w:szCs w:val="24"/>
        </w:rPr>
        <w:t xml:space="preserve"> responsible for each student’s learning</w:t>
      </w:r>
      <w:r w:rsidR="00E0583E">
        <w:rPr>
          <w:rFonts w:ascii="Times New Roman" w:hAnsi="Times New Roman"/>
          <w:sz w:val="24"/>
          <w:szCs w:val="24"/>
        </w:rPr>
        <w:t xml:space="preserve"> is a tremendous task that cannot be done by a lone hero, a principal who is usually charged by the public to lead the change.  Involving teacher leaders and distributing leadership among the “pioneers” who implement exemplary practices leads to a comprehensive system of support in building a </w:t>
      </w:r>
      <w:r w:rsidR="00DD43A0">
        <w:rPr>
          <w:rFonts w:ascii="Times New Roman" w:hAnsi="Times New Roman"/>
          <w:sz w:val="24"/>
          <w:szCs w:val="24"/>
        </w:rPr>
        <w:t>school learning community</w:t>
      </w:r>
      <w:r w:rsidR="00E0583E">
        <w:rPr>
          <w:rFonts w:ascii="Times New Roman" w:hAnsi="Times New Roman"/>
          <w:sz w:val="24"/>
          <w:szCs w:val="24"/>
        </w:rPr>
        <w:t xml:space="preserve">. </w:t>
      </w:r>
    </w:p>
    <w:p w:rsidR="006B186A" w:rsidRPr="006923E0" w:rsidRDefault="006B186A" w:rsidP="006923E0">
      <w:pPr>
        <w:pStyle w:val="Heading2"/>
      </w:pPr>
      <w:bookmarkStart w:id="28" w:name="_Toc214080596"/>
      <w:bookmarkStart w:id="29" w:name="_Toc214080611"/>
      <w:bookmarkStart w:id="30" w:name="_Toc365041511"/>
      <w:r w:rsidRPr="006923E0">
        <w:t>Establishing Focus and Coherence</w:t>
      </w:r>
      <w:bookmarkEnd w:id="28"/>
      <w:bookmarkEnd w:id="29"/>
      <w:bookmarkEnd w:id="30"/>
    </w:p>
    <w:p w:rsidR="006B186A" w:rsidRPr="006B186A" w:rsidRDefault="006B186A" w:rsidP="006B186A">
      <w:pPr>
        <w:ind w:firstLine="720"/>
        <w:rPr>
          <w:szCs w:val="24"/>
        </w:rPr>
      </w:pPr>
      <w:r w:rsidRPr="006B186A">
        <w:rPr>
          <w:szCs w:val="24"/>
        </w:rPr>
        <w:t>As a part of creating collaborative school culture, teachers</w:t>
      </w:r>
      <w:r w:rsidR="00DD43A0">
        <w:rPr>
          <w:szCs w:val="24"/>
        </w:rPr>
        <w:t xml:space="preserve"> must be involved</w:t>
      </w:r>
      <w:r w:rsidRPr="006B186A">
        <w:rPr>
          <w:szCs w:val="24"/>
        </w:rPr>
        <w:t xml:space="preserve"> in decisions concerning the school’s mission, vision, and goals.   </w:t>
      </w:r>
      <w:r w:rsidR="00E0583E">
        <w:rPr>
          <w:szCs w:val="24"/>
        </w:rPr>
        <w:t xml:space="preserve">Teachers </w:t>
      </w:r>
      <w:r w:rsidR="0077218D">
        <w:rPr>
          <w:szCs w:val="24"/>
        </w:rPr>
        <w:t xml:space="preserve">need to </w:t>
      </w:r>
      <w:r w:rsidR="00E0583E">
        <w:rPr>
          <w:szCs w:val="24"/>
        </w:rPr>
        <w:t xml:space="preserve">operate in their content area teams and meet </w:t>
      </w:r>
      <w:r w:rsidR="00DD43A0">
        <w:rPr>
          <w:szCs w:val="24"/>
        </w:rPr>
        <w:t>regularly</w:t>
      </w:r>
      <w:r w:rsidR="00E0583E">
        <w:rPr>
          <w:szCs w:val="24"/>
        </w:rPr>
        <w:t xml:space="preserve"> to discuss student achievement and </w:t>
      </w:r>
      <w:r w:rsidR="00DD43A0">
        <w:rPr>
          <w:szCs w:val="24"/>
        </w:rPr>
        <w:t xml:space="preserve">effective </w:t>
      </w:r>
      <w:r w:rsidR="00E0583E">
        <w:rPr>
          <w:szCs w:val="24"/>
        </w:rPr>
        <w:t>instructional strategies. This practice helps</w:t>
      </w:r>
      <w:r w:rsidRPr="006B186A">
        <w:rPr>
          <w:szCs w:val="24"/>
        </w:rPr>
        <w:t xml:space="preserve"> turn some </w:t>
      </w:r>
      <w:r w:rsidR="00E0583E">
        <w:rPr>
          <w:szCs w:val="24"/>
        </w:rPr>
        <w:t>“settlers” into “pioneers”</w:t>
      </w:r>
      <w:r w:rsidRPr="006B186A">
        <w:rPr>
          <w:szCs w:val="24"/>
        </w:rPr>
        <w:t xml:space="preserve"> and alleviate</w:t>
      </w:r>
      <w:r w:rsidR="008E5BF7">
        <w:rPr>
          <w:szCs w:val="24"/>
        </w:rPr>
        <w:t>s</w:t>
      </w:r>
      <w:r w:rsidRPr="006B186A">
        <w:rPr>
          <w:szCs w:val="24"/>
        </w:rPr>
        <w:t xml:space="preserve"> the </w:t>
      </w:r>
      <w:r w:rsidR="00E0583E">
        <w:rPr>
          <w:szCs w:val="24"/>
        </w:rPr>
        <w:t>daily struggles of teachers who have become disillusioned with the constant onslaught of reforms and new applications of technology</w:t>
      </w:r>
      <w:r w:rsidRPr="006B186A">
        <w:rPr>
          <w:szCs w:val="24"/>
        </w:rPr>
        <w:t xml:space="preserve">. </w:t>
      </w:r>
      <w:r w:rsidR="00E0583E">
        <w:rPr>
          <w:szCs w:val="24"/>
        </w:rPr>
        <w:t xml:space="preserve"> Forming teacher teams and inviting teachers to </w:t>
      </w:r>
      <w:r w:rsidR="00DD43A0">
        <w:rPr>
          <w:szCs w:val="24"/>
        </w:rPr>
        <w:t>participate in</w:t>
      </w:r>
      <w:r w:rsidR="00E0583E">
        <w:rPr>
          <w:szCs w:val="24"/>
        </w:rPr>
        <w:t xml:space="preserve"> the </w:t>
      </w:r>
      <w:r w:rsidR="00DD43A0">
        <w:rPr>
          <w:szCs w:val="24"/>
        </w:rPr>
        <w:t xml:space="preserve">school </w:t>
      </w:r>
      <w:r w:rsidR="00E0583E">
        <w:rPr>
          <w:szCs w:val="24"/>
        </w:rPr>
        <w:t xml:space="preserve">decision-making process helps teachers feel in charge of their own learning and </w:t>
      </w:r>
      <w:r w:rsidR="00DD43A0">
        <w:rPr>
          <w:szCs w:val="24"/>
        </w:rPr>
        <w:t>e</w:t>
      </w:r>
      <w:r w:rsidR="00E0583E">
        <w:rPr>
          <w:szCs w:val="24"/>
        </w:rPr>
        <w:t>mpowered to guide student learning based on data-informed</w:t>
      </w:r>
      <w:r w:rsidRPr="006B186A">
        <w:rPr>
          <w:szCs w:val="24"/>
        </w:rPr>
        <w:t xml:space="preserve"> decisions </w:t>
      </w:r>
      <w:r w:rsidR="00E0583E">
        <w:rPr>
          <w:szCs w:val="24"/>
        </w:rPr>
        <w:t xml:space="preserve">for student success.  </w:t>
      </w:r>
      <w:r w:rsidR="00DD43A0">
        <w:rPr>
          <w:szCs w:val="24"/>
        </w:rPr>
        <w:t>Involving teachers</w:t>
      </w:r>
      <w:r w:rsidR="00F21FC5">
        <w:rPr>
          <w:szCs w:val="24"/>
        </w:rPr>
        <w:t xml:space="preserve"> facilitates teacher efforts to</w:t>
      </w:r>
      <w:r w:rsidRPr="006B186A">
        <w:rPr>
          <w:szCs w:val="24"/>
        </w:rPr>
        <w:t xml:space="preserve"> try new strategies and collaborate with their </w:t>
      </w:r>
      <w:r w:rsidR="006923E0" w:rsidRPr="006B186A">
        <w:rPr>
          <w:szCs w:val="24"/>
        </w:rPr>
        <w:t xml:space="preserve">colleagues </w:t>
      </w:r>
      <w:r w:rsidR="00DD43A0">
        <w:rPr>
          <w:szCs w:val="24"/>
        </w:rPr>
        <w:t>in using</w:t>
      </w:r>
      <w:r w:rsidR="00F21FC5">
        <w:rPr>
          <w:szCs w:val="24"/>
        </w:rPr>
        <w:t xml:space="preserve"> new </w:t>
      </w:r>
      <w:r w:rsidR="00F21FC5">
        <w:rPr>
          <w:szCs w:val="24"/>
        </w:rPr>
        <w:lastRenderedPageBreak/>
        <w:t>technology applications with students</w:t>
      </w:r>
      <w:r w:rsidR="00666784">
        <w:rPr>
          <w:szCs w:val="24"/>
        </w:rPr>
        <w:t>. This approach allows educators</w:t>
      </w:r>
      <w:r w:rsidR="00F21FC5">
        <w:rPr>
          <w:szCs w:val="24"/>
        </w:rPr>
        <w:t xml:space="preserve"> to </w:t>
      </w:r>
      <w:r w:rsidR="00DD43A0">
        <w:rPr>
          <w:szCs w:val="24"/>
        </w:rPr>
        <w:t>create</w:t>
      </w:r>
      <w:r w:rsidR="00F21FC5">
        <w:rPr>
          <w:szCs w:val="24"/>
        </w:rPr>
        <w:t xml:space="preserve"> learning environments</w:t>
      </w:r>
      <w:r w:rsidR="00DD43A0">
        <w:rPr>
          <w:szCs w:val="24"/>
        </w:rPr>
        <w:t xml:space="preserve"> within the classroom walls</w:t>
      </w:r>
      <w:r w:rsidR="00F21FC5">
        <w:rPr>
          <w:szCs w:val="24"/>
        </w:rPr>
        <w:t xml:space="preserve"> that video games, social networking, or collaboration with peers provide outside the </w:t>
      </w:r>
      <w:r w:rsidR="00DD43A0">
        <w:rPr>
          <w:szCs w:val="24"/>
        </w:rPr>
        <w:t>school environment</w:t>
      </w:r>
      <w:r w:rsidRPr="006B186A">
        <w:rPr>
          <w:szCs w:val="24"/>
        </w:rPr>
        <w:t xml:space="preserve">. </w:t>
      </w:r>
    </w:p>
    <w:p w:rsidR="006B186A" w:rsidRPr="00F21FC5" w:rsidRDefault="006B186A" w:rsidP="00F21FC5">
      <w:pPr>
        <w:pStyle w:val="Heading2"/>
      </w:pPr>
      <w:bookmarkStart w:id="31" w:name="_Toc214080597"/>
      <w:bookmarkStart w:id="32" w:name="_Toc214080612"/>
      <w:bookmarkStart w:id="33" w:name="_Toc365041512"/>
      <w:r w:rsidRPr="00F21FC5">
        <w:t>Supporting Change</w:t>
      </w:r>
      <w:bookmarkEnd w:id="31"/>
      <w:bookmarkEnd w:id="32"/>
      <w:bookmarkEnd w:id="33"/>
    </w:p>
    <w:p w:rsidR="00DD43A0" w:rsidRDefault="006B186A" w:rsidP="00DD43A0">
      <w:pPr>
        <w:ind w:firstLine="720"/>
      </w:pPr>
      <w:r w:rsidRPr="006B186A">
        <w:rPr>
          <w:szCs w:val="24"/>
        </w:rPr>
        <w:t xml:space="preserve">In order to welcome change and engage in targeted instructional decision-making, all stakeholders have to engage </w:t>
      </w:r>
      <w:r w:rsidR="00655781">
        <w:rPr>
          <w:szCs w:val="24"/>
        </w:rPr>
        <w:t xml:space="preserve">in </w:t>
      </w:r>
      <w:r w:rsidR="00F21FC5">
        <w:rPr>
          <w:szCs w:val="24"/>
        </w:rPr>
        <w:t>professional development that explains the theory behind the new initiatives</w:t>
      </w:r>
      <w:r w:rsidR="0077218D">
        <w:rPr>
          <w:szCs w:val="24"/>
        </w:rPr>
        <w:t xml:space="preserve"> and provides teachers with opportunities to practice new approaches within a peer-support and peer-modeling environment</w:t>
      </w:r>
      <w:r w:rsidRPr="006B186A">
        <w:rPr>
          <w:szCs w:val="24"/>
        </w:rPr>
        <w:t xml:space="preserve">. </w:t>
      </w:r>
      <w:r w:rsidR="00DD43A0">
        <w:t>The goal for every professional development is to influence student learning</w:t>
      </w:r>
      <w:r w:rsidR="00666784">
        <w:t>.</w:t>
      </w:r>
      <w:r w:rsidR="00DD43A0">
        <w:t xml:space="preserve"> Professional development focused on technology implementation needs to follow the same framework and concentrate on instructional practices that enhance student learning rather than go through a kaleidoscope of technology applications that are considered without deep, meaningful exploration of their impact.  </w:t>
      </w:r>
    </w:p>
    <w:p w:rsidR="006B186A" w:rsidRPr="006923E0" w:rsidRDefault="006B186A" w:rsidP="006923E0">
      <w:pPr>
        <w:pStyle w:val="Heading2"/>
      </w:pPr>
      <w:bookmarkStart w:id="34" w:name="_Toc214080598"/>
      <w:bookmarkStart w:id="35" w:name="_Toc214080613"/>
      <w:bookmarkStart w:id="36" w:name="_Toc365041513"/>
      <w:r w:rsidRPr="006923E0">
        <w:t>Building a Collaborative Culture</w:t>
      </w:r>
      <w:bookmarkEnd w:id="34"/>
      <w:bookmarkEnd w:id="35"/>
      <w:bookmarkEnd w:id="36"/>
    </w:p>
    <w:p w:rsidR="006B186A" w:rsidRPr="006B186A" w:rsidRDefault="006B186A" w:rsidP="006923E0">
      <w:pPr>
        <w:pStyle w:val="ListParagraph"/>
        <w:spacing w:line="480" w:lineRule="auto"/>
        <w:ind w:left="0" w:firstLine="720"/>
        <w:rPr>
          <w:rFonts w:ascii="Times New Roman" w:hAnsi="Times New Roman"/>
          <w:sz w:val="24"/>
          <w:szCs w:val="24"/>
        </w:rPr>
      </w:pPr>
      <w:r w:rsidRPr="006B186A">
        <w:rPr>
          <w:rFonts w:ascii="Times New Roman" w:hAnsi="Times New Roman"/>
          <w:sz w:val="24"/>
          <w:szCs w:val="24"/>
        </w:rPr>
        <w:t>Building familial relationships helps all stakeholders feel connected.  However, schools are dynamic agents of change, and being part of a community is not enough to ensure student success in the 21</w:t>
      </w:r>
      <w:r w:rsidRPr="006B186A">
        <w:rPr>
          <w:rFonts w:ascii="Times New Roman" w:hAnsi="Times New Roman"/>
          <w:sz w:val="24"/>
          <w:szCs w:val="24"/>
          <w:vertAlign w:val="superscript"/>
        </w:rPr>
        <w:t>st</w:t>
      </w:r>
      <w:r w:rsidRPr="006B186A">
        <w:rPr>
          <w:rFonts w:ascii="Times New Roman" w:hAnsi="Times New Roman"/>
          <w:sz w:val="24"/>
          <w:szCs w:val="24"/>
        </w:rPr>
        <w:t xml:space="preserve"> century world.  Teachers and administrators have to value and model collaboration to create a culture of high expectations and continuous learning.  </w:t>
      </w:r>
      <w:r w:rsidR="00666784">
        <w:rPr>
          <w:rFonts w:ascii="Times New Roman" w:hAnsi="Times New Roman"/>
          <w:sz w:val="24"/>
          <w:szCs w:val="24"/>
        </w:rPr>
        <w:t>L</w:t>
      </w:r>
      <w:r w:rsidRPr="006B186A">
        <w:rPr>
          <w:rFonts w:ascii="Times New Roman" w:hAnsi="Times New Roman"/>
          <w:sz w:val="24"/>
          <w:szCs w:val="24"/>
        </w:rPr>
        <w:t xml:space="preserve">eadership team meetings </w:t>
      </w:r>
      <w:r w:rsidR="008E5BF7">
        <w:rPr>
          <w:rFonts w:ascii="Times New Roman" w:hAnsi="Times New Roman"/>
          <w:sz w:val="24"/>
          <w:szCs w:val="24"/>
        </w:rPr>
        <w:t>should become</w:t>
      </w:r>
      <w:r w:rsidRPr="006B186A">
        <w:rPr>
          <w:rFonts w:ascii="Times New Roman" w:hAnsi="Times New Roman"/>
          <w:sz w:val="24"/>
          <w:szCs w:val="24"/>
        </w:rPr>
        <w:t xml:space="preserve"> model</w:t>
      </w:r>
      <w:r w:rsidR="008E5BF7">
        <w:rPr>
          <w:rFonts w:ascii="Times New Roman" w:hAnsi="Times New Roman"/>
          <w:sz w:val="24"/>
          <w:szCs w:val="24"/>
        </w:rPr>
        <w:t>s</w:t>
      </w:r>
      <w:r w:rsidRPr="006B186A">
        <w:rPr>
          <w:rFonts w:ascii="Times New Roman" w:hAnsi="Times New Roman"/>
          <w:sz w:val="24"/>
          <w:szCs w:val="24"/>
        </w:rPr>
        <w:t xml:space="preserve"> for collaborative structures, and the teacher leaders </w:t>
      </w:r>
      <w:r w:rsidR="001D5700">
        <w:rPr>
          <w:rFonts w:ascii="Times New Roman" w:hAnsi="Times New Roman"/>
          <w:sz w:val="24"/>
          <w:szCs w:val="24"/>
        </w:rPr>
        <w:t>should be</w:t>
      </w:r>
      <w:r w:rsidRPr="006B186A">
        <w:rPr>
          <w:rFonts w:ascii="Times New Roman" w:hAnsi="Times New Roman"/>
          <w:sz w:val="24"/>
          <w:szCs w:val="24"/>
        </w:rPr>
        <w:t xml:space="preserve"> able to emulate these models within their departmental team meetings</w:t>
      </w:r>
      <w:r w:rsidR="00DD43A0">
        <w:rPr>
          <w:rFonts w:ascii="Times New Roman" w:hAnsi="Times New Roman"/>
          <w:sz w:val="24"/>
          <w:szCs w:val="24"/>
        </w:rPr>
        <w:t xml:space="preserve">. Appropriate </w:t>
      </w:r>
      <w:r w:rsidR="001D5700">
        <w:rPr>
          <w:rFonts w:ascii="Times New Roman" w:hAnsi="Times New Roman"/>
          <w:sz w:val="24"/>
          <w:szCs w:val="24"/>
        </w:rPr>
        <w:t xml:space="preserve">professional development practices </w:t>
      </w:r>
      <w:r w:rsidR="00DD43A0">
        <w:rPr>
          <w:rFonts w:ascii="Times New Roman" w:hAnsi="Times New Roman"/>
          <w:sz w:val="24"/>
          <w:szCs w:val="24"/>
        </w:rPr>
        <w:t>need to be embedded to provide for improving</w:t>
      </w:r>
      <w:r w:rsidR="001D5700">
        <w:rPr>
          <w:rFonts w:ascii="Times New Roman" w:hAnsi="Times New Roman"/>
          <w:sz w:val="24"/>
          <w:szCs w:val="24"/>
        </w:rPr>
        <w:t xml:space="preserve"> teaching practices</w:t>
      </w:r>
      <w:r w:rsidRPr="006B186A">
        <w:rPr>
          <w:rFonts w:ascii="Times New Roman" w:hAnsi="Times New Roman"/>
          <w:sz w:val="24"/>
          <w:szCs w:val="24"/>
        </w:rPr>
        <w:t xml:space="preserve">. </w:t>
      </w:r>
    </w:p>
    <w:p w:rsidR="006B186A" w:rsidRPr="006923E0" w:rsidRDefault="006B186A" w:rsidP="006923E0">
      <w:pPr>
        <w:pStyle w:val="Heading2"/>
      </w:pPr>
      <w:bookmarkStart w:id="37" w:name="_Toc214080599"/>
      <w:bookmarkStart w:id="38" w:name="_Toc214080614"/>
      <w:bookmarkStart w:id="39" w:name="_Toc365041514"/>
      <w:r w:rsidRPr="006923E0">
        <w:lastRenderedPageBreak/>
        <w:t>Maximizing Capacity</w:t>
      </w:r>
      <w:bookmarkEnd w:id="37"/>
      <w:bookmarkEnd w:id="38"/>
      <w:bookmarkEnd w:id="39"/>
    </w:p>
    <w:p w:rsidR="006B186A" w:rsidRPr="006B186A" w:rsidRDefault="006B186A" w:rsidP="006923E0">
      <w:pPr>
        <w:pStyle w:val="ListParagraph"/>
        <w:spacing w:line="480" w:lineRule="auto"/>
        <w:ind w:left="0" w:firstLine="720"/>
        <w:rPr>
          <w:rFonts w:ascii="Times New Roman" w:hAnsi="Times New Roman"/>
          <w:sz w:val="24"/>
          <w:szCs w:val="24"/>
        </w:rPr>
      </w:pPr>
      <w:r w:rsidRPr="006B186A">
        <w:rPr>
          <w:rFonts w:ascii="Times New Roman" w:hAnsi="Times New Roman"/>
          <w:sz w:val="24"/>
          <w:szCs w:val="24"/>
        </w:rPr>
        <w:t xml:space="preserve">The goal of establishing </w:t>
      </w:r>
      <w:r w:rsidR="0077218D">
        <w:rPr>
          <w:rFonts w:ascii="Times New Roman" w:hAnsi="Times New Roman"/>
          <w:sz w:val="24"/>
          <w:szCs w:val="24"/>
        </w:rPr>
        <w:t xml:space="preserve">a </w:t>
      </w:r>
      <w:r w:rsidR="00DD43A0">
        <w:rPr>
          <w:rFonts w:ascii="Times New Roman" w:hAnsi="Times New Roman"/>
          <w:sz w:val="24"/>
          <w:szCs w:val="24"/>
        </w:rPr>
        <w:t xml:space="preserve">school </w:t>
      </w:r>
      <w:r w:rsidR="0077218D">
        <w:rPr>
          <w:rFonts w:ascii="Times New Roman" w:hAnsi="Times New Roman"/>
          <w:sz w:val="24"/>
          <w:szCs w:val="24"/>
        </w:rPr>
        <w:t xml:space="preserve">culture of learning contributes to sustainable capacity </w:t>
      </w:r>
      <w:r w:rsidR="00DD43A0">
        <w:rPr>
          <w:rFonts w:ascii="Times New Roman" w:hAnsi="Times New Roman"/>
          <w:sz w:val="24"/>
          <w:szCs w:val="24"/>
        </w:rPr>
        <w:t>for</w:t>
      </w:r>
      <w:r w:rsidR="0077218D">
        <w:rPr>
          <w:rFonts w:ascii="Times New Roman" w:hAnsi="Times New Roman"/>
          <w:sz w:val="24"/>
          <w:szCs w:val="24"/>
        </w:rPr>
        <w:t xml:space="preserve"> teacher instructional practices.  Differentiated, job-embedded professional development </w:t>
      </w:r>
      <w:r w:rsidR="00C8513F">
        <w:rPr>
          <w:rFonts w:ascii="Times New Roman" w:hAnsi="Times New Roman"/>
          <w:sz w:val="24"/>
          <w:szCs w:val="24"/>
        </w:rPr>
        <w:t>builds teacher collegiality and helps school administrator</w:t>
      </w:r>
      <w:r w:rsidR="00655781">
        <w:rPr>
          <w:rFonts w:ascii="Times New Roman" w:hAnsi="Times New Roman"/>
          <w:sz w:val="24"/>
          <w:szCs w:val="24"/>
        </w:rPr>
        <w:t>s</w:t>
      </w:r>
      <w:r w:rsidR="00C8513F">
        <w:rPr>
          <w:rFonts w:ascii="Times New Roman" w:hAnsi="Times New Roman"/>
          <w:sz w:val="24"/>
          <w:szCs w:val="24"/>
        </w:rPr>
        <w:t xml:space="preserve"> develop experts within the school</w:t>
      </w:r>
      <w:r w:rsidR="00982E84">
        <w:rPr>
          <w:rFonts w:ascii="Times New Roman" w:hAnsi="Times New Roman"/>
          <w:sz w:val="24"/>
          <w:szCs w:val="24"/>
        </w:rPr>
        <w:t>. These experts can</w:t>
      </w:r>
      <w:r w:rsidR="00C8513F">
        <w:rPr>
          <w:rFonts w:ascii="Times New Roman" w:hAnsi="Times New Roman"/>
          <w:sz w:val="24"/>
          <w:szCs w:val="24"/>
        </w:rPr>
        <w:t xml:space="preserve"> share their practices and support their peers without resorting to drive-by sessions conducted by outside sources. </w:t>
      </w:r>
    </w:p>
    <w:p w:rsidR="006B186A" w:rsidRPr="006923E0" w:rsidRDefault="006B186A" w:rsidP="006923E0">
      <w:pPr>
        <w:pStyle w:val="Heading2"/>
      </w:pPr>
      <w:bookmarkStart w:id="40" w:name="_Toc214080600"/>
      <w:bookmarkStart w:id="41" w:name="_Toc214080615"/>
      <w:bookmarkStart w:id="42" w:name="_Toc365041515"/>
      <w:r w:rsidRPr="006923E0">
        <w:t>Growing Professionally</w:t>
      </w:r>
      <w:bookmarkEnd w:id="40"/>
      <w:bookmarkEnd w:id="41"/>
      <w:bookmarkEnd w:id="42"/>
    </w:p>
    <w:p w:rsidR="006B186A" w:rsidRDefault="006B186A" w:rsidP="00647C57">
      <w:pPr>
        <w:pStyle w:val="ListParagraph"/>
        <w:spacing w:line="480" w:lineRule="auto"/>
        <w:ind w:left="0" w:firstLine="720"/>
        <w:rPr>
          <w:rFonts w:ascii="Times New Roman" w:hAnsi="Times New Roman"/>
          <w:sz w:val="24"/>
          <w:szCs w:val="24"/>
        </w:rPr>
      </w:pPr>
      <w:r w:rsidRPr="006B186A">
        <w:rPr>
          <w:rFonts w:ascii="Times New Roman" w:hAnsi="Times New Roman"/>
          <w:sz w:val="24"/>
          <w:szCs w:val="24"/>
        </w:rPr>
        <w:t xml:space="preserve"> We continue to learn through models of practice.  Teachers have opportunities to discuss various school improvement initiatives with leadership team members in other schools and tailor the initiatives to fit the needs of </w:t>
      </w:r>
      <w:r w:rsidR="00666784">
        <w:rPr>
          <w:rFonts w:ascii="Times New Roman" w:hAnsi="Times New Roman"/>
          <w:sz w:val="24"/>
          <w:szCs w:val="24"/>
        </w:rPr>
        <w:t xml:space="preserve">their </w:t>
      </w:r>
      <w:r w:rsidRPr="006B186A">
        <w:rPr>
          <w:rFonts w:ascii="Times New Roman" w:hAnsi="Times New Roman"/>
          <w:sz w:val="24"/>
          <w:szCs w:val="24"/>
        </w:rPr>
        <w:t xml:space="preserve">school.  Teacher leaders </w:t>
      </w:r>
      <w:r w:rsidR="00666784">
        <w:rPr>
          <w:rFonts w:ascii="Times New Roman" w:hAnsi="Times New Roman"/>
          <w:sz w:val="24"/>
          <w:szCs w:val="24"/>
        </w:rPr>
        <w:t>collaborate informally and during meetings</w:t>
      </w:r>
      <w:r w:rsidRPr="006B186A">
        <w:rPr>
          <w:rFonts w:ascii="Times New Roman" w:hAnsi="Times New Roman"/>
          <w:sz w:val="24"/>
          <w:szCs w:val="24"/>
        </w:rPr>
        <w:t>.  Professional development is tailored to the needs of students</w:t>
      </w:r>
      <w:r w:rsidR="001D5700">
        <w:rPr>
          <w:rFonts w:ascii="Times New Roman" w:hAnsi="Times New Roman"/>
          <w:sz w:val="24"/>
          <w:szCs w:val="24"/>
        </w:rPr>
        <w:t xml:space="preserve">, and, in this case, </w:t>
      </w:r>
      <w:r w:rsidR="004F5C21">
        <w:rPr>
          <w:rFonts w:ascii="Times New Roman" w:hAnsi="Times New Roman"/>
          <w:sz w:val="24"/>
          <w:szCs w:val="24"/>
        </w:rPr>
        <w:t>adapted to challenge the</w:t>
      </w:r>
      <w:r w:rsidR="001D5700">
        <w:rPr>
          <w:rFonts w:ascii="Times New Roman" w:hAnsi="Times New Roman"/>
          <w:sz w:val="24"/>
          <w:szCs w:val="24"/>
        </w:rPr>
        <w:t xml:space="preserve"> technology infrastructure to support </w:t>
      </w:r>
      <w:r w:rsidR="00666784">
        <w:rPr>
          <w:rFonts w:ascii="Times New Roman" w:hAnsi="Times New Roman"/>
          <w:sz w:val="24"/>
          <w:szCs w:val="24"/>
        </w:rPr>
        <w:t xml:space="preserve">teacher </w:t>
      </w:r>
      <w:r w:rsidR="001D5700">
        <w:rPr>
          <w:rFonts w:ascii="Times New Roman" w:hAnsi="Times New Roman"/>
          <w:sz w:val="24"/>
          <w:szCs w:val="24"/>
        </w:rPr>
        <w:t>professional development</w:t>
      </w:r>
      <w:r w:rsidRPr="006B186A">
        <w:rPr>
          <w:rFonts w:ascii="Times New Roman" w:hAnsi="Times New Roman"/>
          <w:sz w:val="24"/>
          <w:szCs w:val="24"/>
        </w:rPr>
        <w:t xml:space="preserve">.  </w:t>
      </w:r>
      <w:r w:rsidR="00982E84">
        <w:rPr>
          <w:rFonts w:ascii="Times New Roman" w:hAnsi="Times New Roman"/>
          <w:sz w:val="24"/>
          <w:szCs w:val="24"/>
        </w:rPr>
        <w:t>T</w:t>
      </w:r>
      <w:r w:rsidRPr="006B186A">
        <w:rPr>
          <w:rFonts w:ascii="Times New Roman" w:hAnsi="Times New Roman"/>
          <w:sz w:val="24"/>
          <w:szCs w:val="24"/>
        </w:rPr>
        <w:t xml:space="preserve">eachers model research-based instructional practices during instructional support days and create opportunities for all staff members to share best practices. Thus, </w:t>
      </w:r>
      <w:r w:rsidR="004F5C21">
        <w:rPr>
          <w:rFonts w:ascii="Times New Roman" w:hAnsi="Times New Roman"/>
          <w:sz w:val="24"/>
          <w:szCs w:val="24"/>
        </w:rPr>
        <w:t>teachers</w:t>
      </w:r>
      <w:r w:rsidRPr="006B186A">
        <w:rPr>
          <w:rFonts w:ascii="Times New Roman" w:hAnsi="Times New Roman"/>
          <w:sz w:val="24"/>
          <w:szCs w:val="24"/>
        </w:rPr>
        <w:t xml:space="preserve"> grow not only as individual professionals but also as </w:t>
      </w:r>
      <w:r w:rsidR="00666784">
        <w:rPr>
          <w:rFonts w:ascii="Times New Roman" w:hAnsi="Times New Roman"/>
          <w:sz w:val="24"/>
          <w:szCs w:val="24"/>
        </w:rPr>
        <w:t xml:space="preserve">members of </w:t>
      </w:r>
      <w:r w:rsidRPr="006B186A">
        <w:rPr>
          <w:rFonts w:ascii="Times New Roman" w:hAnsi="Times New Roman"/>
          <w:sz w:val="24"/>
          <w:szCs w:val="24"/>
        </w:rPr>
        <w:t xml:space="preserve">a system. </w:t>
      </w:r>
    </w:p>
    <w:p w:rsidR="00801895" w:rsidRDefault="00801895" w:rsidP="00801895">
      <w:pPr>
        <w:pStyle w:val="Heading1"/>
      </w:pPr>
      <w:r>
        <w:t>Recommended Administrative Actions</w:t>
      </w:r>
    </w:p>
    <w:p w:rsidR="00801895" w:rsidRPr="00801895" w:rsidRDefault="00801895" w:rsidP="00801895">
      <w:r>
        <w:tab/>
      </w:r>
      <w:r w:rsidR="008E5BF7">
        <w:t>S</w:t>
      </w:r>
      <w:r>
        <w:t>ystem-</w:t>
      </w:r>
      <w:r w:rsidR="004E5AB4">
        <w:t xml:space="preserve">wide change needs to be implemented systematically, </w:t>
      </w:r>
      <w:r w:rsidR="00920C5E">
        <w:t xml:space="preserve">with a targeted administrative focus </w:t>
      </w:r>
      <w:r w:rsidR="00EB7054">
        <w:t xml:space="preserve">encompassing all </w:t>
      </w:r>
      <w:r w:rsidR="008E5BF7">
        <w:t xml:space="preserve">the </w:t>
      </w:r>
      <w:r w:rsidR="00EB7054">
        <w:t xml:space="preserve">levers of school improvement described above. Effective technology integration needs to be comprehensively supported by addressing the learning needs and establishing opportunities </w:t>
      </w:r>
      <w:r w:rsidR="00EF01C6">
        <w:t xml:space="preserve">for ongoing, job-embedded professional development for all stakeholders. Exhibit 1 represents an overview of the proposed model </w:t>
      </w:r>
      <w:r w:rsidR="00EF01C6">
        <w:lastRenderedPageBreak/>
        <w:t xml:space="preserve">for technology integration where all the pieces of administrative support for collaboration, establishment of sustained focus, and differentiated professional development equally contribute to the heart of sustained technology integration: the change in instructional practices. No piece is more important than </w:t>
      </w:r>
      <w:r w:rsidR="008E5BF7">
        <w:t xml:space="preserve">the </w:t>
      </w:r>
      <w:r w:rsidR="00EF01C6">
        <w:t xml:space="preserve">others. However, all the components of this comprehensive system require administrative vision of the school as a learning community where collaboration, peer support, and mutual transparency in high expectations for all stakeholders are visible in everyday functioning of the school. Exhibit 2 </w:t>
      </w:r>
      <w:r w:rsidR="008E5BF7">
        <w:t>provides</w:t>
      </w:r>
      <w:r w:rsidR="00EF01C6">
        <w:t xml:space="preserve"> concrete suggestions for </w:t>
      </w:r>
      <w:r w:rsidR="008E5BF7">
        <w:t xml:space="preserve">policy and </w:t>
      </w:r>
      <w:r w:rsidR="00EF01C6">
        <w:t>a</w:t>
      </w:r>
      <w:r w:rsidR="008E5BF7">
        <w:t>dministrative actions in regard</w:t>
      </w:r>
      <w:r w:rsidR="00EF01C6">
        <w:t xml:space="preserve"> to each lever of school improvement</w:t>
      </w:r>
      <w:r w:rsidR="008E5BF7">
        <w:t>,</w:t>
      </w:r>
      <w:r w:rsidR="00EF01C6">
        <w:t xml:space="preserve"> thus providing public school administrators with tangible action steps for meaningful technology integration within the framework of sustained change.</w:t>
      </w:r>
    </w:p>
    <w:p w:rsidR="00EE5BD7" w:rsidRDefault="00EE5BD7" w:rsidP="00EE5BD7">
      <w:pPr>
        <w:pStyle w:val="Heading1"/>
      </w:pPr>
      <w:r>
        <w:t>Summary</w:t>
      </w:r>
    </w:p>
    <w:p w:rsidR="00EE5BD7" w:rsidRDefault="008E5BF7" w:rsidP="00EE5BD7">
      <w:pPr>
        <w:ind w:firstLine="720"/>
        <w:rPr>
          <w:szCs w:val="24"/>
        </w:rPr>
      </w:pPr>
      <w:r>
        <w:rPr>
          <w:szCs w:val="24"/>
        </w:rPr>
        <w:t>Creating</w:t>
      </w:r>
      <w:r w:rsidR="00EE5BD7">
        <w:rPr>
          <w:szCs w:val="24"/>
        </w:rPr>
        <w:t xml:space="preserve"> collaborative content teams within a PLC and hope for success</w:t>
      </w:r>
      <w:r>
        <w:rPr>
          <w:szCs w:val="24"/>
        </w:rPr>
        <w:t xml:space="preserve"> is not sufficient</w:t>
      </w:r>
      <w:r w:rsidR="00EE5BD7">
        <w:rPr>
          <w:szCs w:val="24"/>
        </w:rPr>
        <w:t>.  Principals</w:t>
      </w:r>
      <w:r>
        <w:rPr>
          <w:szCs w:val="24"/>
        </w:rPr>
        <w:t xml:space="preserve"> must</w:t>
      </w:r>
      <w:r w:rsidR="00EE5BD7">
        <w:rPr>
          <w:szCs w:val="24"/>
        </w:rPr>
        <w:t xml:space="preserve"> support the work of </w:t>
      </w:r>
      <w:r>
        <w:rPr>
          <w:szCs w:val="24"/>
        </w:rPr>
        <w:t>leadership</w:t>
      </w:r>
      <w:r w:rsidR="00EE5BD7">
        <w:rPr>
          <w:szCs w:val="24"/>
        </w:rPr>
        <w:t xml:space="preserve"> teams by working with teacher leaders and leading the school’s quest for improvement through system-wide learning.  We must invest in developing </w:t>
      </w:r>
      <w:r w:rsidR="00EE5BD7" w:rsidRPr="00B83352">
        <w:rPr>
          <w:szCs w:val="24"/>
        </w:rPr>
        <w:t xml:space="preserve">institutions that are </w:t>
      </w:r>
      <w:r w:rsidR="00EE5BD7">
        <w:rPr>
          <w:szCs w:val="24"/>
        </w:rPr>
        <w:t>’</w:t>
      </w:r>
      <w:r w:rsidR="00EE5BD7" w:rsidRPr="00B83352">
        <w:rPr>
          <w:szCs w:val="24"/>
        </w:rPr>
        <w:t>learning systems</w:t>
      </w:r>
      <w:r w:rsidR="00EE5BD7">
        <w:rPr>
          <w:szCs w:val="24"/>
        </w:rPr>
        <w:t>’</w:t>
      </w:r>
      <w:r w:rsidR="00EE5BD7" w:rsidRPr="00B83352">
        <w:rPr>
          <w:szCs w:val="24"/>
        </w:rPr>
        <w:t xml:space="preserve">, </w:t>
      </w:r>
      <w:r w:rsidR="00EE5BD7">
        <w:rPr>
          <w:szCs w:val="24"/>
        </w:rPr>
        <w:t xml:space="preserve">organizations that can internally contribute to their own </w:t>
      </w:r>
      <w:r w:rsidR="00EE5BD7" w:rsidRPr="00B83352">
        <w:rPr>
          <w:szCs w:val="24"/>
        </w:rPr>
        <w:t>continuing</w:t>
      </w:r>
      <w:r w:rsidR="00EE5BD7">
        <w:rPr>
          <w:szCs w:val="24"/>
        </w:rPr>
        <w:t xml:space="preserve"> transformation (Fullan, 2005). Without distributed leadership at school, continuous transformation is not possible.  In creating structures for a successful PLC process, it is vital to remember Elmore’s (2008) words, </w:t>
      </w:r>
      <w:r w:rsidR="00EE5BD7" w:rsidRPr="001D28E1">
        <w:rPr>
          <w:szCs w:val="24"/>
        </w:rPr>
        <w:t xml:space="preserve">“Organizations that improve do so because they create and nurture agreement on what is worth achieving, and they set in motion the internal processes by which people </w:t>
      </w:r>
      <w:r w:rsidR="00EE5BD7" w:rsidRPr="001D28E1">
        <w:rPr>
          <w:szCs w:val="24"/>
        </w:rPr>
        <w:lastRenderedPageBreak/>
        <w:t>progressively learn how to do what they need to do in orde</w:t>
      </w:r>
      <w:r w:rsidR="00EE5BD7">
        <w:rPr>
          <w:szCs w:val="24"/>
        </w:rPr>
        <w:t>r to achieve what is worthwhile</w:t>
      </w:r>
      <w:r w:rsidR="00EE5BD7" w:rsidRPr="001D28E1">
        <w:rPr>
          <w:szCs w:val="24"/>
        </w:rPr>
        <w:t>” (</w:t>
      </w:r>
      <w:r w:rsidR="00EE5BD7">
        <w:rPr>
          <w:szCs w:val="24"/>
        </w:rPr>
        <w:t>Fullan, 2008,</w:t>
      </w:r>
      <w:r w:rsidR="00EE5BD7" w:rsidRPr="001D28E1">
        <w:rPr>
          <w:szCs w:val="24"/>
        </w:rPr>
        <w:t xml:space="preserve"> p. 73)</w:t>
      </w:r>
      <w:r w:rsidR="00EE5BD7">
        <w:rPr>
          <w:szCs w:val="24"/>
        </w:rPr>
        <w:t xml:space="preserve">. </w:t>
      </w:r>
    </w:p>
    <w:p w:rsidR="00EE5BD7" w:rsidRDefault="008E5BF7" w:rsidP="00EE5BD7">
      <w:pPr>
        <w:ind w:firstLine="720"/>
      </w:pPr>
      <w:r>
        <w:t>The</w:t>
      </w:r>
      <w:r w:rsidR="00EE5BD7">
        <w:t xml:space="preserve"> process of technology implementati</w:t>
      </w:r>
      <w:r>
        <w:t>on has been slow and superficial at many of the nation’s schools</w:t>
      </w:r>
      <w:r w:rsidR="00EE5BD7">
        <w:t>.  Even though many teachers embrace meaningful technology use in the classroom with the goal of fostering higher order student thinking, many still use</w:t>
      </w:r>
      <w:r>
        <w:t xml:space="preserve"> technology tools as </w:t>
      </w:r>
      <w:r w:rsidR="00EE5BD7">
        <w:t>glorified presentation tool</w:t>
      </w:r>
      <w:r>
        <w:t>s</w:t>
      </w:r>
      <w:r w:rsidR="00EE5BD7">
        <w:t xml:space="preserve">.  Facing budget cuts, school districts struggle to promote a more skillful use of technology and provide meaningful professional development for the faculty.  </w:t>
      </w:r>
    </w:p>
    <w:p w:rsidR="00EE5BD7" w:rsidRDefault="00EE5BD7" w:rsidP="00EE5BD7">
      <w:pPr>
        <w:ind w:firstLine="720"/>
      </w:pPr>
      <w:r>
        <w:t xml:space="preserve">Thus, other approaches need to be considered in order to build sustainable practices </w:t>
      </w:r>
      <w:r w:rsidR="008E5BF7">
        <w:t>for adopting</w:t>
      </w:r>
      <w:r>
        <w:t xml:space="preserve"> technology in the classrooms.  One of the </w:t>
      </w:r>
      <w:r w:rsidR="008E5BF7">
        <w:t>models</w:t>
      </w:r>
      <w:r>
        <w:t xml:space="preserve"> discussed in this paper emphasizes the need to develop professional learning communities of sustained instructional practices and draw from the “pioneer” expertise to become a community-wide, sustained practice.  Using a differentiated professional development model to deliver just in time sessions geared toward meeting the needs of students should lead to an increased intrinsic motivation to use new practices, as the </w:t>
      </w:r>
      <w:r w:rsidR="008E5BF7">
        <w:t xml:space="preserve">increased </w:t>
      </w:r>
      <w:r>
        <w:t>teacher comfort</w:t>
      </w:r>
      <w:r w:rsidR="008E5BF7">
        <w:t xml:space="preserve"> levels</w:t>
      </w:r>
      <w:r>
        <w:t xml:space="preserve"> and positive perception of innovation drive continuous changes in the classroom. The end result will be increased student achievement.  </w:t>
      </w:r>
    </w:p>
    <w:p w:rsidR="00EE5BD7" w:rsidRPr="00647C57" w:rsidRDefault="00EE5BD7" w:rsidP="00647C57">
      <w:pPr>
        <w:pStyle w:val="ListParagraph"/>
        <w:spacing w:line="480" w:lineRule="auto"/>
        <w:ind w:left="0" w:firstLine="720"/>
        <w:rPr>
          <w:rFonts w:ascii="Times New Roman" w:hAnsi="Times New Roman"/>
          <w:sz w:val="24"/>
          <w:szCs w:val="24"/>
        </w:rPr>
      </w:pPr>
    </w:p>
    <w:p w:rsidR="00C83081" w:rsidRDefault="00C83081" w:rsidP="001E66FB">
      <w:pPr>
        <w:rPr>
          <w:rFonts w:asciiTheme="majorBidi" w:hAnsiTheme="majorBidi" w:cstheme="majorBidi"/>
          <w:szCs w:val="24"/>
        </w:rPr>
      </w:pPr>
      <w:r>
        <w:rPr>
          <w:rFonts w:asciiTheme="majorBidi" w:hAnsiTheme="majorBidi" w:cstheme="majorBidi"/>
          <w:szCs w:val="24"/>
        </w:rPr>
        <w:br w:type="page"/>
      </w:r>
    </w:p>
    <w:p w:rsidR="00FA56A7" w:rsidRDefault="00FA56A7" w:rsidP="008675BE">
      <w:pPr>
        <w:pStyle w:val="Heading1"/>
      </w:pPr>
      <w:bookmarkStart w:id="43" w:name="_Toc214080602"/>
      <w:bookmarkStart w:id="44" w:name="_Toc214080617"/>
      <w:r>
        <w:lastRenderedPageBreak/>
        <w:t>Exhibit 1</w:t>
      </w:r>
    </w:p>
    <w:p w:rsidR="00FA56A7" w:rsidRDefault="00FA56A7" w:rsidP="00FA56A7">
      <w:pPr>
        <w:jc w:val="center"/>
        <w:rPr>
          <w:b/>
        </w:rPr>
      </w:pPr>
      <w:r w:rsidRPr="00FA56A7">
        <w:rPr>
          <w:b/>
        </w:rPr>
        <w:t>Proposed Model for Technology Integration</w:t>
      </w:r>
    </w:p>
    <w:p w:rsidR="00FA56A7" w:rsidRDefault="00FA56A7" w:rsidP="00FA56A7">
      <w:pPr>
        <w:jc w:val="center"/>
        <w:rPr>
          <w:b/>
        </w:rPr>
      </w:pPr>
    </w:p>
    <w:p w:rsidR="00FA56A7" w:rsidRDefault="00FA56A7" w:rsidP="00FA56A7">
      <w:pPr>
        <w:jc w:val="center"/>
      </w:pPr>
      <w:r>
        <w:rPr>
          <w:noProof/>
        </w:rPr>
        <w:drawing>
          <wp:inline distT="0" distB="0" distL="0" distR="0" wp14:anchorId="24FCD91B" wp14:editId="1321B242">
            <wp:extent cx="5400675" cy="5191125"/>
            <wp:effectExtent l="0" t="38100" r="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A56A7" w:rsidRDefault="00FA56A7" w:rsidP="00FA56A7">
      <w:pPr>
        <w:pStyle w:val="Heading1"/>
        <w:spacing w:line="240" w:lineRule="auto"/>
      </w:pPr>
    </w:p>
    <w:p w:rsidR="00FA56A7" w:rsidRPr="00FA56A7" w:rsidRDefault="00FA56A7" w:rsidP="00FA56A7"/>
    <w:p w:rsidR="008675BE" w:rsidRPr="008675BE" w:rsidRDefault="008675BE" w:rsidP="00FA56A7">
      <w:pPr>
        <w:pStyle w:val="Heading1"/>
        <w:spacing w:line="240" w:lineRule="auto"/>
        <w:rPr>
          <w:b w:val="0"/>
        </w:rPr>
      </w:pPr>
      <w:r>
        <w:lastRenderedPageBreak/>
        <w:t xml:space="preserve">Exhibit 2 </w:t>
      </w:r>
    </w:p>
    <w:p w:rsidR="008675BE" w:rsidRPr="008675BE" w:rsidRDefault="008675BE" w:rsidP="00FA56A7">
      <w:pPr>
        <w:jc w:val="center"/>
        <w:rPr>
          <w:b/>
        </w:rPr>
      </w:pPr>
      <w:r w:rsidRPr="008675BE">
        <w:rPr>
          <w:b/>
        </w:rPr>
        <w:t>Recommended Policy and Administrative Actions</w:t>
      </w:r>
    </w:p>
    <w:tbl>
      <w:tblPr>
        <w:tblStyle w:val="TableGrid"/>
        <w:tblW w:w="0" w:type="auto"/>
        <w:tblLook w:val="04A0" w:firstRow="1" w:lastRow="0" w:firstColumn="1" w:lastColumn="0" w:noHBand="0" w:noVBand="1"/>
      </w:tblPr>
      <w:tblGrid>
        <w:gridCol w:w="2808"/>
        <w:gridCol w:w="6048"/>
      </w:tblGrid>
      <w:tr w:rsidR="00BD0B38" w:rsidRPr="008675BE" w:rsidTr="00BD0B38">
        <w:tc>
          <w:tcPr>
            <w:tcW w:w="2808" w:type="dxa"/>
          </w:tcPr>
          <w:p w:rsidR="00BD0B38" w:rsidRPr="008675BE" w:rsidRDefault="00BD0B38" w:rsidP="00BD0B38">
            <w:pPr>
              <w:jc w:val="center"/>
              <w:rPr>
                <w:szCs w:val="24"/>
              </w:rPr>
            </w:pPr>
            <w:r w:rsidRPr="008675BE">
              <w:rPr>
                <w:szCs w:val="24"/>
              </w:rPr>
              <w:t>Focus Area</w:t>
            </w:r>
          </w:p>
        </w:tc>
        <w:tc>
          <w:tcPr>
            <w:tcW w:w="6048" w:type="dxa"/>
          </w:tcPr>
          <w:p w:rsidR="00BD0B38" w:rsidRPr="008675BE" w:rsidRDefault="00BD0B38" w:rsidP="00BD0B38">
            <w:pPr>
              <w:jc w:val="center"/>
              <w:rPr>
                <w:szCs w:val="24"/>
              </w:rPr>
            </w:pPr>
            <w:r w:rsidRPr="008675BE">
              <w:rPr>
                <w:szCs w:val="24"/>
              </w:rPr>
              <w:t>Strategies/Guidelines</w:t>
            </w:r>
          </w:p>
        </w:tc>
      </w:tr>
      <w:tr w:rsidR="00BD0B38" w:rsidRPr="008675BE" w:rsidTr="00BD0B38">
        <w:tc>
          <w:tcPr>
            <w:tcW w:w="2808" w:type="dxa"/>
          </w:tcPr>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r w:rsidRPr="008675BE">
              <w:rPr>
                <w:szCs w:val="24"/>
              </w:rPr>
              <w:t>Creating Community</w:t>
            </w:r>
          </w:p>
        </w:tc>
        <w:tc>
          <w:tcPr>
            <w:tcW w:w="6048" w:type="dxa"/>
          </w:tcPr>
          <w:p w:rsidR="00BD0B38" w:rsidRPr="008675BE" w:rsidRDefault="00BD0B38" w:rsidP="008675BE">
            <w:pPr>
              <w:pStyle w:val="ListParagraph"/>
              <w:numPr>
                <w:ilvl w:val="0"/>
                <w:numId w:val="5"/>
              </w:numPr>
              <w:spacing w:line="240" w:lineRule="auto"/>
              <w:rPr>
                <w:rFonts w:ascii="Times New Roman" w:hAnsi="Times New Roman"/>
                <w:sz w:val="24"/>
                <w:szCs w:val="24"/>
              </w:rPr>
            </w:pPr>
            <w:r w:rsidRPr="008675BE">
              <w:rPr>
                <w:rFonts w:ascii="Times New Roman" w:hAnsi="Times New Roman"/>
                <w:sz w:val="24"/>
                <w:szCs w:val="24"/>
              </w:rPr>
              <w:t>Encourage teamwork, sharing, and collaboration through scheduling process;</w:t>
            </w:r>
          </w:p>
          <w:p w:rsidR="00BD0B38" w:rsidRPr="008675BE" w:rsidRDefault="00BD0B38" w:rsidP="008675BE">
            <w:pPr>
              <w:pStyle w:val="ListParagraph"/>
              <w:numPr>
                <w:ilvl w:val="0"/>
                <w:numId w:val="5"/>
              </w:numPr>
              <w:spacing w:line="240" w:lineRule="auto"/>
              <w:rPr>
                <w:rFonts w:ascii="Times New Roman" w:hAnsi="Times New Roman"/>
                <w:sz w:val="24"/>
                <w:szCs w:val="24"/>
              </w:rPr>
            </w:pPr>
            <w:r w:rsidRPr="008675BE">
              <w:rPr>
                <w:rFonts w:ascii="Times New Roman" w:hAnsi="Times New Roman"/>
                <w:sz w:val="24"/>
                <w:szCs w:val="24"/>
              </w:rPr>
              <w:t>Involve teacher leaders in providing systems of support via peer observations and collaborative team meetings;</w:t>
            </w:r>
          </w:p>
          <w:p w:rsidR="00BD0B38" w:rsidRPr="009B4751" w:rsidRDefault="00BD0B38" w:rsidP="00BD0B38">
            <w:pPr>
              <w:pStyle w:val="ListParagraph"/>
              <w:numPr>
                <w:ilvl w:val="0"/>
                <w:numId w:val="5"/>
              </w:numPr>
              <w:spacing w:line="240" w:lineRule="auto"/>
              <w:rPr>
                <w:rFonts w:ascii="Times New Roman" w:hAnsi="Times New Roman"/>
                <w:sz w:val="24"/>
                <w:szCs w:val="24"/>
              </w:rPr>
            </w:pPr>
            <w:r w:rsidRPr="008675BE">
              <w:rPr>
                <w:rFonts w:ascii="Times New Roman" w:hAnsi="Times New Roman"/>
                <w:sz w:val="24"/>
                <w:szCs w:val="24"/>
              </w:rPr>
              <w:t>Distribute leadership among the “pioneers” who implement exemplary practices;</w:t>
            </w:r>
          </w:p>
        </w:tc>
      </w:tr>
      <w:tr w:rsidR="00BD0B38" w:rsidRPr="008675BE" w:rsidTr="00BD0B38">
        <w:tc>
          <w:tcPr>
            <w:tcW w:w="2808" w:type="dxa"/>
          </w:tcPr>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r w:rsidRPr="008675BE">
              <w:rPr>
                <w:szCs w:val="24"/>
              </w:rPr>
              <w:t>Establishing Focus and Coherence</w:t>
            </w:r>
          </w:p>
        </w:tc>
        <w:tc>
          <w:tcPr>
            <w:tcW w:w="6048" w:type="dxa"/>
          </w:tcPr>
          <w:p w:rsidR="00BD0B38" w:rsidRPr="008675BE" w:rsidRDefault="00BD0B38" w:rsidP="008675BE">
            <w:pPr>
              <w:pStyle w:val="ListParagraph"/>
              <w:numPr>
                <w:ilvl w:val="0"/>
                <w:numId w:val="6"/>
              </w:numPr>
              <w:spacing w:line="240" w:lineRule="auto"/>
              <w:rPr>
                <w:rFonts w:ascii="Times New Roman" w:hAnsi="Times New Roman"/>
                <w:sz w:val="24"/>
                <w:szCs w:val="24"/>
              </w:rPr>
            </w:pPr>
            <w:r w:rsidRPr="008675BE">
              <w:rPr>
                <w:rFonts w:ascii="Times New Roman" w:hAnsi="Times New Roman"/>
                <w:sz w:val="24"/>
                <w:szCs w:val="24"/>
              </w:rPr>
              <w:t xml:space="preserve">Involve teachers in </w:t>
            </w:r>
            <w:r w:rsidR="009B4751">
              <w:rPr>
                <w:rFonts w:ascii="Times New Roman" w:hAnsi="Times New Roman"/>
                <w:sz w:val="24"/>
                <w:szCs w:val="24"/>
              </w:rPr>
              <w:t xml:space="preserve">school </w:t>
            </w:r>
            <w:r w:rsidRPr="008675BE">
              <w:rPr>
                <w:rFonts w:ascii="Times New Roman" w:hAnsi="Times New Roman"/>
                <w:sz w:val="24"/>
                <w:szCs w:val="24"/>
              </w:rPr>
              <w:t>decision-making process;</w:t>
            </w:r>
          </w:p>
          <w:p w:rsidR="00BD0B38" w:rsidRPr="008675BE" w:rsidRDefault="00BD0B38" w:rsidP="008675BE">
            <w:pPr>
              <w:pStyle w:val="ListParagraph"/>
              <w:numPr>
                <w:ilvl w:val="0"/>
                <w:numId w:val="6"/>
              </w:numPr>
              <w:spacing w:line="240" w:lineRule="auto"/>
              <w:rPr>
                <w:rFonts w:ascii="Times New Roman" w:hAnsi="Times New Roman"/>
                <w:sz w:val="24"/>
                <w:szCs w:val="24"/>
              </w:rPr>
            </w:pPr>
            <w:r w:rsidRPr="008675BE">
              <w:rPr>
                <w:rFonts w:ascii="Times New Roman" w:hAnsi="Times New Roman"/>
                <w:sz w:val="24"/>
                <w:szCs w:val="24"/>
              </w:rPr>
              <w:t>Ensure that teacher meetings follow the school’s mission and vision;</w:t>
            </w:r>
          </w:p>
          <w:p w:rsidR="00BD0B38" w:rsidRPr="008675BE" w:rsidRDefault="00BD0B38" w:rsidP="008675BE">
            <w:pPr>
              <w:pStyle w:val="ListParagraph"/>
              <w:numPr>
                <w:ilvl w:val="0"/>
                <w:numId w:val="6"/>
              </w:numPr>
              <w:spacing w:line="240" w:lineRule="auto"/>
              <w:rPr>
                <w:rFonts w:ascii="Times New Roman" w:hAnsi="Times New Roman"/>
                <w:sz w:val="24"/>
                <w:szCs w:val="24"/>
              </w:rPr>
            </w:pPr>
            <w:r w:rsidRPr="008675BE">
              <w:rPr>
                <w:rFonts w:ascii="Times New Roman" w:hAnsi="Times New Roman"/>
                <w:sz w:val="24"/>
                <w:szCs w:val="24"/>
              </w:rPr>
              <w:t xml:space="preserve">Facilitate </w:t>
            </w:r>
            <w:r w:rsidR="008675BE">
              <w:rPr>
                <w:rFonts w:ascii="Times New Roman" w:hAnsi="Times New Roman"/>
                <w:sz w:val="24"/>
                <w:szCs w:val="24"/>
              </w:rPr>
              <w:t>regular</w:t>
            </w:r>
            <w:r w:rsidRPr="008675BE">
              <w:rPr>
                <w:rFonts w:ascii="Times New Roman" w:hAnsi="Times New Roman"/>
                <w:sz w:val="24"/>
                <w:szCs w:val="24"/>
              </w:rPr>
              <w:t xml:space="preserve"> meetings for discussions about student achievement and instructional strategies that work;</w:t>
            </w:r>
          </w:p>
          <w:p w:rsidR="00BD0B38" w:rsidRPr="008675BE" w:rsidRDefault="00BD0B38" w:rsidP="008675BE">
            <w:pPr>
              <w:pStyle w:val="ListParagraph"/>
              <w:numPr>
                <w:ilvl w:val="0"/>
                <w:numId w:val="6"/>
              </w:numPr>
              <w:spacing w:line="240" w:lineRule="auto"/>
              <w:rPr>
                <w:rFonts w:ascii="Times New Roman" w:hAnsi="Times New Roman"/>
                <w:sz w:val="24"/>
                <w:szCs w:val="24"/>
              </w:rPr>
            </w:pPr>
            <w:r w:rsidRPr="008675BE">
              <w:rPr>
                <w:rFonts w:ascii="Times New Roman" w:hAnsi="Times New Roman"/>
                <w:sz w:val="24"/>
                <w:szCs w:val="24"/>
              </w:rPr>
              <w:t>Facilitate teacher learning and discussions based on data-informed decisions for student success;</w:t>
            </w:r>
          </w:p>
        </w:tc>
      </w:tr>
      <w:tr w:rsidR="00BD0B38" w:rsidRPr="008675BE" w:rsidTr="00BD0B38">
        <w:tc>
          <w:tcPr>
            <w:tcW w:w="2808" w:type="dxa"/>
          </w:tcPr>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r w:rsidRPr="008675BE">
              <w:rPr>
                <w:szCs w:val="24"/>
              </w:rPr>
              <w:t>Supporting Change</w:t>
            </w:r>
          </w:p>
        </w:tc>
        <w:tc>
          <w:tcPr>
            <w:tcW w:w="6048" w:type="dxa"/>
          </w:tcPr>
          <w:p w:rsidR="00BD0B38" w:rsidRPr="008675BE" w:rsidRDefault="00BD0B38" w:rsidP="008675BE">
            <w:pPr>
              <w:pStyle w:val="ListParagraph"/>
              <w:numPr>
                <w:ilvl w:val="0"/>
                <w:numId w:val="7"/>
              </w:numPr>
              <w:spacing w:line="240" w:lineRule="auto"/>
              <w:rPr>
                <w:rFonts w:ascii="Times New Roman" w:hAnsi="Times New Roman"/>
                <w:sz w:val="24"/>
                <w:szCs w:val="24"/>
              </w:rPr>
            </w:pPr>
            <w:r w:rsidRPr="008675BE">
              <w:rPr>
                <w:rFonts w:ascii="Times New Roman" w:hAnsi="Times New Roman"/>
                <w:sz w:val="24"/>
                <w:szCs w:val="24"/>
              </w:rPr>
              <w:t xml:space="preserve">Engage teachers in </w:t>
            </w:r>
            <w:r w:rsidR="009B4751">
              <w:rPr>
                <w:rFonts w:ascii="Times New Roman" w:hAnsi="Times New Roman"/>
                <w:sz w:val="24"/>
                <w:szCs w:val="24"/>
              </w:rPr>
              <w:t xml:space="preserve">theory-based </w:t>
            </w:r>
            <w:r w:rsidRPr="008675BE">
              <w:rPr>
                <w:rFonts w:ascii="Times New Roman" w:hAnsi="Times New Roman"/>
                <w:sz w:val="24"/>
                <w:szCs w:val="24"/>
              </w:rPr>
              <w:t>professional development;</w:t>
            </w:r>
          </w:p>
          <w:p w:rsidR="00BD0B38" w:rsidRPr="008675BE" w:rsidRDefault="00BD0B38" w:rsidP="008675BE">
            <w:pPr>
              <w:pStyle w:val="ListParagraph"/>
              <w:numPr>
                <w:ilvl w:val="0"/>
                <w:numId w:val="7"/>
              </w:numPr>
              <w:spacing w:line="240" w:lineRule="auto"/>
              <w:rPr>
                <w:rFonts w:ascii="Times New Roman" w:hAnsi="Times New Roman"/>
                <w:sz w:val="24"/>
                <w:szCs w:val="24"/>
              </w:rPr>
            </w:pPr>
            <w:r w:rsidRPr="008675BE">
              <w:rPr>
                <w:rFonts w:ascii="Times New Roman" w:hAnsi="Times New Roman"/>
                <w:sz w:val="24"/>
                <w:szCs w:val="24"/>
              </w:rPr>
              <w:t>Make teaming time sacred;</w:t>
            </w:r>
          </w:p>
          <w:p w:rsidR="00BD0B38" w:rsidRPr="008675BE" w:rsidRDefault="00BD0B38" w:rsidP="008675BE">
            <w:pPr>
              <w:pStyle w:val="ListParagraph"/>
              <w:numPr>
                <w:ilvl w:val="0"/>
                <w:numId w:val="7"/>
              </w:numPr>
              <w:spacing w:line="240" w:lineRule="auto"/>
              <w:rPr>
                <w:rFonts w:ascii="Times New Roman" w:hAnsi="Times New Roman"/>
                <w:sz w:val="24"/>
                <w:szCs w:val="24"/>
              </w:rPr>
            </w:pPr>
            <w:r w:rsidRPr="008675BE">
              <w:rPr>
                <w:rFonts w:ascii="Times New Roman" w:hAnsi="Times New Roman"/>
                <w:sz w:val="24"/>
                <w:szCs w:val="24"/>
              </w:rPr>
              <w:t xml:space="preserve">Model </w:t>
            </w:r>
            <w:r w:rsidR="009B4751">
              <w:rPr>
                <w:rFonts w:ascii="Times New Roman" w:hAnsi="Times New Roman"/>
                <w:sz w:val="24"/>
                <w:szCs w:val="24"/>
              </w:rPr>
              <w:t xml:space="preserve">technology integration and collaborative </w:t>
            </w:r>
            <w:r w:rsidRPr="008675BE">
              <w:rPr>
                <w:rFonts w:ascii="Times New Roman" w:hAnsi="Times New Roman"/>
                <w:sz w:val="24"/>
                <w:szCs w:val="24"/>
              </w:rPr>
              <w:t>strategies continuously;</w:t>
            </w:r>
          </w:p>
          <w:p w:rsidR="00BD0B38" w:rsidRPr="008675BE" w:rsidRDefault="00BD0B38" w:rsidP="008675BE">
            <w:pPr>
              <w:pStyle w:val="ListParagraph"/>
              <w:numPr>
                <w:ilvl w:val="0"/>
                <w:numId w:val="7"/>
              </w:numPr>
              <w:spacing w:line="240" w:lineRule="auto"/>
              <w:rPr>
                <w:rFonts w:ascii="Times New Roman" w:hAnsi="Times New Roman"/>
                <w:sz w:val="24"/>
                <w:szCs w:val="24"/>
              </w:rPr>
            </w:pPr>
            <w:r w:rsidRPr="008675BE">
              <w:rPr>
                <w:rFonts w:ascii="Times New Roman" w:hAnsi="Times New Roman"/>
                <w:sz w:val="24"/>
                <w:szCs w:val="24"/>
              </w:rPr>
              <w:t>Provide teachers with multiple opportunities to practice new strategies and technology-supported practices</w:t>
            </w:r>
            <w:r w:rsidR="000B69BB">
              <w:rPr>
                <w:rFonts w:ascii="Times New Roman" w:hAnsi="Times New Roman"/>
                <w:sz w:val="24"/>
                <w:szCs w:val="24"/>
              </w:rPr>
              <w:t xml:space="preserve"> with peer support</w:t>
            </w:r>
            <w:r w:rsidRPr="008675BE">
              <w:rPr>
                <w:rFonts w:ascii="Times New Roman" w:hAnsi="Times New Roman"/>
                <w:sz w:val="24"/>
                <w:szCs w:val="24"/>
              </w:rPr>
              <w:t>;</w:t>
            </w:r>
          </w:p>
        </w:tc>
      </w:tr>
      <w:tr w:rsidR="00BD0B38" w:rsidRPr="008675BE" w:rsidTr="009B4751">
        <w:trPr>
          <w:trHeight w:val="2042"/>
        </w:trPr>
        <w:tc>
          <w:tcPr>
            <w:tcW w:w="2808" w:type="dxa"/>
          </w:tcPr>
          <w:p w:rsidR="00BD0B38" w:rsidRPr="008675BE" w:rsidRDefault="00BD0B38" w:rsidP="00BD0B38">
            <w:pPr>
              <w:spacing w:line="240" w:lineRule="auto"/>
              <w:rPr>
                <w:szCs w:val="24"/>
              </w:rPr>
            </w:pPr>
          </w:p>
          <w:p w:rsidR="00BD0B38" w:rsidRPr="008675BE" w:rsidRDefault="00BD0B38" w:rsidP="00BD0B38">
            <w:pPr>
              <w:spacing w:line="240" w:lineRule="auto"/>
              <w:rPr>
                <w:szCs w:val="24"/>
              </w:rPr>
            </w:pPr>
          </w:p>
          <w:p w:rsidR="00BD0B38" w:rsidRPr="008675BE" w:rsidRDefault="00BD0B38" w:rsidP="00BD0B38">
            <w:pPr>
              <w:spacing w:line="240" w:lineRule="auto"/>
              <w:rPr>
                <w:szCs w:val="24"/>
              </w:rPr>
            </w:pPr>
            <w:r w:rsidRPr="008675BE">
              <w:rPr>
                <w:szCs w:val="24"/>
              </w:rPr>
              <w:t>Building a Collaborative Culture</w:t>
            </w:r>
          </w:p>
        </w:tc>
        <w:tc>
          <w:tcPr>
            <w:tcW w:w="6048" w:type="dxa"/>
          </w:tcPr>
          <w:p w:rsidR="009B4751" w:rsidRDefault="00BD0B38" w:rsidP="008675BE">
            <w:pPr>
              <w:pStyle w:val="ListParagraph"/>
              <w:numPr>
                <w:ilvl w:val="0"/>
                <w:numId w:val="8"/>
              </w:numPr>
              <w:spacing w:line="240" w:lineRule="auto"/>
              <w:rPr>
                <w:rFonts w:ascii="Times New Roman" w:hAnsi="Times New Roman"/>
                <w:sz w:val="24"/>
                <w:szCs w:val="24"/>
              </w:rPr>
            </w:pPr>
            <w:r w:rsidRPr="008675BE">
              <w:rPr>
                <w:rFonts w:ascii="Times New Roman" w:hAnsi="Times New Roman"/>
                <w:sz w:val="24"/>
                <w:szCs w:val="24"/>
              </w:rPr>
              <w:t>Value and model collaboration</w:t>
            </w:r>
            <w:r w:rsidR="009B4751">
              <w:rPr>
                <w:rFonts w:ascii="Times New Roman" w:hAnsi="Times New Roman"/>
                <w:sz w:val="24"/>
                <w:szCs w:val="24"/>
              </w:rPr>
              <w:t>;</w:t>
            </w:r>
          </w:p>
          <w:p w:rsidR="00BD0B38" w:rsidRPr="008675BE" w:rsidRDefault="009B4751" w:rsidP="008675BE">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w:t>
            </w:r>
            <w:r w:rsidR="00BD0B38" w:rsidRPr="008675BE">
              <w:rPr>
                <w:rFonts w:ascii="Times New Roman" w:hAnsi="Times New Roman"/>
                <w:sz w:val="24"/>
                <w:szCs w:val="24"/>
              </w:rPr>
              <w:t>ustain culture of high expectations in teacher leadership meetings;</w:t>
            </w:r>
          </w:p>
          <w:p w:rsidR="00BD0B38" w:rsidRPr="008675BE" w:rsidRDefault="009B4751" w:rsidP="008675BE">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Follow protocols for collaborative meetings with a focus on peer support in technology integration</w:t>
            </w:r>
            <w:r w:rsidR="00BD0B38" w:rsidRPr="008675BE">
              <w:rPr>
                <w:rFonts w:ascii="Times New Roman" w:hAnsi="Times New Roman"/>
                <w:sz w:val="24"/>
                <w:szCs w:val="24"/>
              </w:rPr>
              <w:t>;</w:t>
            </w:r>
          </w:p>
          <w:p w:rsidR="00BD0B38" w:rsidRPr="008675BE" w:rsidRDefault="009B4751" w:rsidP="008675BE">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Embed</w:t>
            </w:r>
            <w:r w:rsidR="00BD0B38" w:rsidRPr="008675BE">
              <w:rPr>
                <w:rFonts w:ascii="Times New Roman" w:hAnsi="Times New Roman"/>
                <w:sz w:val="24"/>
                <w:szCs w:val="24"/>
              </w:rPr>
              <w:t xml:space="preserve"> professional development practices </w:t>
            </w:r>
            <w:r w:rsidR="008675BE" w:rsidRPr="008675BE">
              <w:rPr>
                <w:rFonts w:ascii="Times New Roman" w:hAnsi="Times New Roman"/>
                <w:sz w:val="24"/>
                <w:szCs w:val="24"/>
              </w:rPr>
              <w:t>school wide</w:t>
            </w:r>
            <w:r w:rsidR="00BD0B38" w:rsidRPr="008675BE">
              <w:rPr>
                <w:rFonts w:ascii="Times New Roman" w:hAnsi="Times New Roman"/>
                <w:sz w:val="24"/>
                <w:szCs w:val="24"/>
              </w:rPr>
              <w:t>;</w:t>
            </w:r>
          </w:p>
        </w:tc>
      </w:tr>
      <w:tr w:rsidR="00BD0B38" w:rsidRPr="008675BE" w:rsidTr="00BD0B38">
        <w:tc>
          <w:tcPr>
            <w:tcW w:w="2808" w:type="dxa"/>
          </w:tcPr>
          <w:p w:rsidR="00BD0B38" w:rsidRPr="008675BE" w:rsidRDefault="00BD0B38" w:rsidP="00BD0B38">
            <w:pPr>
              <w:spacing w:line="240" w:lineRule="auto"/>
              <w:rPr>
                <w:szCs w:val="24"/>
              </w:rPr>
            </w:pPr>
            <w:r w:rsidRPr="008675BE">
              <w:rPr>
                <w:szCs w:val="24"/>
              </w:rPr>
              <w:t>Maximizing Capacity</w:t>
            </w:r>
          </w:p>
        </w:tc>
        <w:tc>
          <w:tcPr>
            <w:tcW w:w="6048" w:type="dxa"/>
          </w:tcPr>
          <w:p w:rsidR="00BD0B38" w:rsidRPr="008675BE" w:rsidRDefault="00BD0B38" w:rsidP="008675BE">
            <w:pPr>
              <w:pStyle w:val="ListParagraph"/>
              <w:numPr>
                <w:ilvl w:val="0"/>
                <w:numId w:val="9"/>
              </w:numPr>
              <w:spacing w:line="240" w:lineRule="auto"/>
              <w:rPr>
                <w:rFonts w:ascii="Times New Roman" w:hAnsi="Times New Roman"/>
                <w:sz w:val="24"/>
                <w:szCs w:val="24"/>
              </w:rPr>
            </w:pPr>
            <w:r w:rsidRPr="008675BE">
              <w:rPr>
                <w:rFonts w:ascii="Times New Roman" w:hAnsi="Times New Roman"/>
                <w:sz w:val="24"/>
                <w:szCs w:val="24"/>
              </w:rPr>
              <w:t>Provide differentiated, job-embedded professional development to build teacher collegiality;</w:t>
            </w:r>
          </w:p>
          <w:p w:rsidR="00BD0B38" w:rsidRPr="008675BE" w:rsidRDefault="00BD0B38" w:rsidP="008675BE">
            <w:pPr>
              <w:pStyle w:val="ListParagraph"/>
              <w:numPr>
                <w:ilvl w:val="0"/>
                <w:numId w:val="9"/>
              </w:numPr>
              <w:spacing w:line="240" w:lineRule="auto"/>
              <w:rPr>
                <w:rFonts w:ascii="Times New Roman" w:hAnsi="Times New Roman"/>
                <w:sz w:val="24"/>
                <w:szCs w:val="24"/>
              </w:rPr>
            </w:pPr>
            <w:r w:rsidRPr="008675BE">
              <w:rPr>
                <w:rFonts w:ascii="Times New Roman" w:hAnsi="Times New Roman"/>
                <w:sz w:val="24"/>
                <w:szCs w:val="24"/>
              </w:rPr>
              <w:t>Provide support for experts in the field to share their practices with peers within the job-embedded environment.</w:t>
            </w:r>
          </w:p>
        </w:tc>
      </w:tr>
      <w:tr w:rsidR="00BD0B38" w:rsidRPr="008675BE" w:rsidTr="00BD0B38">
        <w:tc>
          <w:tcPr>
            <w:tcW w:w="2808" w:type="dxa"/>
          </w:tcPr>
          <w:p w:rsidR="00BD0B38" w:rsidRPr="008675BE" w:rsidRDefault="00BD0B38" w:rsidP="00BD0B38">
            <w:pPr>
              <w:spacing w:line="240" w:lineRule="auto"/>
              <w:rPr>
                <w:szCs w:val="24"/>
              </w:rPr>
            </w:pPr>
            <w:r w:rsidRPr="008675BE">
              <w:rPr>
                <w:szCs w:val="24"/>
              </w:rPr>
              <w:lastRenderedPageBreak/>
              <w:t>Professional Development</w:t>
            </w:r>
          </w:p>
        </w:tc>
        <w:tc>
          <w:tcPr>
            <w:tcW w:w="6048" w:type="dxa"/>
          </w:tcPr>
          <w:p w:rsidR="00BD0B38" w:rsidRPr="008675BE" w:rsidRDefault="008D3236" w:rsidP="008675BE">
            <w:pPr>
              <w:pStyle w:val="ListParagraph"/>
              <w:numPr>
                <w:ilvl w:val="0"/>
                <w:numId w:val="10"/>
              </w:numPr>
              <w:spacing w:line="240" w:lineRule="auto"/>
              <w:rPr>
                <w:rFonts w:ascii="Times New Roman" w:hAnsi="Times New Roman"/>
                <w:sz w:val="24"/>
                <w:szCs w:val="24"/>
              </w:rPr>
            </w:pPr>
            <w:r w:rsidRPr="008675BE">
              <w:rPr>
                <w:rFonts w:ascii="Times New Roman" w:hAnsi="Times New Roman"/>
                <w:sz w:val="24"/>
                <w:szCs w:val="24"/>
              </w:rPr>
              <w:t>Provide job-embedded professional development through the use of collaborative team practices;</w:t>
            </w:r>
          </w:p>
          <w:p w:rsidR="008D3236" w:rsidRPr="008675BE" w:rsidRDefault="008D3236" w:rsidP="008675BE">
            <w:pPr>
              <w:pStyle w:val="ListParagraph"/>
              <w:numPr>
                <w:ilvl w:val="0"/>
                <w:numId w:val="10"/>
              </w:numPr>
              <w:spacing w:line="240" w:lineRule="auto"/>
              <w:rPr>
                <w:rFonts w:ascii="Times New Roman" w:hAnsi="Times New Roman"/>
                <w:sz w:val="24"/>
                <w:szCs w:val="24"/>
              </w:rPr>
            </w:pPr>
            <w:r w:rsidRPr="008675BE">
              <w:rPr>
                <w:rFonts w:ascii="Times New Roman" w:hAnsi="Times New Roman"/>
                <w:sz w:val="24"/>
                <w:szCs w:val="24"/>
              </w:rPr>
              <w:t>Allow teachers to model research-based practices during instructional support days;</w:t>
            </w:r>
          </w:p>
          <w:p w:rsidR="008D3236" w:rsidRPr="008675BE" w:rsidRDefault="008D3236" w:rsidP="008675BE">
            <w:pPr>
              <w:pStyle w:val="ListParagraph"/>
              <w:numPr>
                <w:ilvl w:val="0"/>
                <w:numId w:val="10"/>
              </w:numPr>
              <w:spacing w:line="240" w:lineRule="auto"/>
              <w:rPr>
                <w:rFonts w:ascii="Times New Roman" w:hAnsi="Times New Roman"/>
                <w:sz w:val="24"/>
                <w:szCs w:val="24"/>
              </w:rPr>
            </w:pPr>
            <w:r w:rsidRPr="008675BE">
              <w:rPr>
                <w:rFonts w:ascii="Times New Roman" w:hAnsi="Times New Roman"/>
                <w:sz w:val="24"/>
                <w:szCs w:val="24"/>
              </w:rPr>
              <w:t>Create opportunities for all teachers to share their best practices.</w:t>
            </w:r>
          </w:p>
        </w:tc>
      </w:tr>
    </w:tbl>
    <w:p w:rsidR="008675BE" w:rsidRDefault="008675BE" w:rsidP="00BD0B38"/>
    <w:p w:rsidR="008675BE" w:rsidRDefault="008675BE">
      <w:pPr>
        <w:spacing w:line="240" w:lineRule="auto"/>
      </w:pPr>
      <w:r>
        <w:br w:type="page"/>
      </w:r>
    </w:p>
    <w:p w:rsidR="00EF71AD" w:rsidRPr="00C703C4" w:rsidRDefault="00D41D2F" w:rsidP="009A2152">
      <w:pPr>
        <w:pStyle w:val="Heading1"/>
      </w:pPr>
      <w:bookmarkStart w:id="45" w:name="_Toc365041519"/>
      <w:r w:rsidRPr="00C703C4">
        <w:lastRenderedPageBreak/>
        <w:t>References</w:t>
      </w:r>
      <w:bookmarkEnd w:id="43"/>
      <w:bookmarkEnd w:id="44"/>
      <w:bookmarkEnd w:id="45"/>
      <w:r w:rsidRPr="00C703C4">
        <w:t xml:space="preserve"> </w:t>
      </w:r>
    </w:p>
    <w:p w:rsidR="00F80D30" w:rsidRPr="00F80D30" w:rsidRDefault="00F80D30" w:rsidP="000552A6">
      <w:pPr>
        <w:widowControl w:val="0"/>
        <w:autoSpaceDE w:val="0"/>
        <w:autoSpaceDN w:val="0"/>
        <w:adjustRightInd w:val="0"/>
        <w:spacing w:after="240"/>
        <w:ind w:left="720" w:hanging="720"/>
        <w:rPr>
          <w:i/>
          <w:szCs w:val="24"/>
        </w:rPr>
      </w:pPr>
      <w:r>
        <w:rPr>
          <w:szCs w:val="24"/>
        </w:rPr>
        <w:t xml:space="preserve">Bowgren, L., &amp; Sever, K. (2010). </w:t>
      </w:r>
      <w:r>
        <w:rPr>
          <w:i/>
          <w:szCs w:val="24"/>
        </w:rPr>
        <w:t xml:space="preserve">Differentiated professional development in a professional learning community. </w:t>
      </w:r>
      <w:r>
        <w:rPr>
          <w:szCs w:val="24"/>
        </w:rPr>
        <w:t xml:space="preserve">Bloomington, IN: Solution Tree Press. </w:t>
      </w:r>
      <w:r>
        <w:rPr>
          <w:i/>
          <w:szCs w:val="24"/>
        </w:rPr>
        <w:t xml:space="preserve"> </w:t>
      </w:r>
    </w:p>
    <w:p w:rsidR="00F80D30" w:rsidRDefault="00F80D30" w:rsidP="000552A6">
      <w:pPr>
        <w:widowControl w:val="0"/>
        <w:autoSpaceDE w:val="0"/>
        <w:autoSpaceDN w:val="0"/>
        <w:adjustRightInd w:val="0"/>
        <w:spacing w:after="240"/>
        <w:ind w:left="720" w:hanging="720"/>
        <w:rPr>
          <w:szCs w:val="24"/>
        </w:rPr>
      </w:pPr>
      <w:r>
        <w:rPr>
          <w:szCs w:val="24"/>
        </w:rPr>
        <w:t xml:space="preserve">Christensen, C. (2011). </w:t>
      </w:r>
      <w:r>
        <w:rPr>
          <w:i/>
          <w:szCs w:val="24"/>
        </w:rPr>
        <w:t xml:space="preserve">Disrupting class: How disruptive innovation will change the way the world learns. </w:t>
      </w:r>
      <w:r>
        <w:rPr>
          <w:szCs w:val="24"/>
        </w:rPr>
        <w:t xml:space="preserve">New York, NY: McGraw Hill.  </w:t>
      </w:r>
    </w:p>
    <w:p w:rsidR="000552A6" w:rsidRDefault="000552A6" w:rsidP="000552A6">
      <w:pPr>
        <w:widowControl w:val="0"/>
        <w:autoSpaceDE w:val="0"/>
        <w:autoSpaceDN w:val="0"/>
        <w:adjustRightInd w:val="0"/>
        <w:spacing w:after="240"/>
        <w:ind w:left="720" w:hanging="720"/>
        <w:rPr>
          <w:szCs w:val="24"/>
        </w:rPr>
      </w:pPr>
      <w:r w:rsidRPr="000552A6">
        <w:rPr>
          <w:szCs w:val="24"/>
        </w:rPr>
        <w:t>Dede,</w:t>
      </w:r>
      <w:r w:rsidR="00F80D30">
        <w:rPr>
          <w:szCs w:val="24"/>
        </w:rPr>
        <w:t xml:space="preserve"> C., Ed. (1998). </w:t>
      </w:r>
      <w:r w:rsidR="00F80D30" w:rsidRPr="00F80D30">
        <w:rPr>
          <w:i/>
          <w:szCs w:val="24"/>
        </w:rPr>
        <w:t>Learning with t</w:t>
      </w:r>
      <w:r w:rsidRPr="00F80D30">
        <w:rPr>
          <w:i/>
          <w:szCs w:val="24"/>
        </w:rPr>
        <w:t>echnology</w:t>
      </w:r>
      <w:r w:rsidRPr="000552A6">
        <w:rPr>
          <w:szCs w:val="24"/>
        </w:rPr>
        <w:t xml:space="preserve"> (1998 ASCD Yearbook). Alexandria, VA: Association for Supervision and Curriculum Development.</w:t>
      </w:r>
    </w:p>
    <w:p w:rsidR="00997438" w:rsidRPr="0047648E" w:rsidRDefault="00997438" w:rsidP="00997438">
      <w:pPr>
        <w:pStyle w:val="Bibliography"/>
        <w:ind w:left="720" w:hanging="720"/>
        <w:rPr>
          <w:noProof/>
          <w:szCs w:val="24"/>
        </w:rPr>
      </w:pPr>
      <w:r w:rsidRPr="0047648E">
        <w:rPr>
          <w:noProof/>
          <w:szCs w:val="24"/>
        </w:rPr>
        <w:t xml:space="preserve">DuFour, R., Dufour, R., Eaker, R., &amp; Many, T. (2010). </w:t>
      </w:r>
      <w:r w:rsidRPr="0047648E">
        <w:rPr>
          <w:i/>
          <w:iCs/>
          <w:noProof/>
          <w:szCs w:val="24"/>
        </w:rPr>
        <w:t>Learning by doing: A handbook for professional learning communities at work.</w:t>
      </w:r>
      <w:r w:rsidRPr="0047648E">
        <w:rPr>
          <w:noProof/>
          <w:szCs w:val="24"/>
        </w:rPr>
        <w:t xml:space="preserve"> Bloomington: Solution Tree Press.</w:t>
      </w:r>
    </w:p>
    <w:p w:rsidR="00997438" w:rsidRPr="00997438" w:rsidRDefault="00997438" w:rsidP="00997438">
      <w:pPr>
        <w:pStyle w:val="Bibliography"/>
        <w:ind w:left="720" w:hanging="720"/>
        <w:rPr>
          <w:noProof/>
          <w:szCs w:val="24"/>
        </w:rPr>
      </w:pPr>
      <w:r w:rsidRPr="0047648E">
        <w:rPr>
          <w:noProof/>
          <w:szCs w:val="24"/>
        </w:rPr>
        <w:t xml:space="preserve">Dufour, R., &amp; Marzano, R. J. (2011). </w:t>
      </w:r>
      <w:r w:rsidRPr="0047648E">
        <w:rPr>
          <w:i/>
          <w:iCs/>
          <w:noProof/>
          <w:szCs w:val="24"/>
        </w:rPr>
        <w:t>Leaders of learning: How district, school, and classroom leaders improve student achievement.</w:t>
      </w:r>
      <w:r w:rsidRPr="0047648E">
        <w:rPr>
          <w:noProof/>
          <w:szCs w:val="24"/>
        </w:rPr>
        <w:t xml:space="preserve"> Bloomington: Solution Tree Press.</w:t>
      </w:r>
    </w:p>
    <w:p w:rsidR="00DB6F1B" w:rsidRPr="00FF6AC0" w:rsidRDefault="00DB6F1B" w:rsidP="00DB6F1B">
      <w:pPr>
        <w:pStyle w:val="Bibliography"/>
        <w:ind w:left="720" w:hanging="720"/>
        <w:rPr>
          <w:noProof/>
          <w:szCs w:val="24"/>
        </w:rPr>
      </w:pPr>
      <w:r w:rsidRPr="00FF6AC0">
        <w:rPr>
          <w:noProof/>
          <w:szCs w:val="24"/>
        </w:rPr>
        <w:t xml:space="preserve">Elmore, R. F. (2008). </w:t>
      </w:r>
      <w:r w:rsidRPr="00FF6AC0">
        <w:rPr>
          <w:i/>
          <w:iCs/>
          <w:noProof/>
          <w:szCs w:val="24"/>
        </w:rPr>
        <w:t>School reform from the in</w:t>
      </w:r>
      <w:r>
        <w:rPr>
          <w:i/>
          <w:iCs/>
          <w:noProof/>
          <w:szCs w:val="24"/>
        </w:rPr>
        <w:t xml:space="preserve">side out: Policy, practice, and </w:t>
      </w:r>
      <w:r w:rsidRPr="00FF6AC0">
        <w:rPr>
          <w:i/>
          <w:iCs/>
          <w:noProof/>
          <w:szCs w:val="24"/>
        </w:rPr>
        <w:t>performance.</w:t>
      </w:r>
      <w:r w:rsidRPr="00FF6AC0">
        <w:rPr>
          <w:noProof/>
          <w:szCs w:val="24"/>
        </w:rPr>
        <w:t xml:space="preserve"> Cambridge: Harvard Education Press.</w:t>
      </w:r>
    </w:p>
    <w:p w:rsidR="00DB6F1B" w:rsidRPr="00FF6AC0" w:rsidRDefault="00DB6F1B" w:rsidP="00DB6F1B">
      <w:pPr>
        <w:pStyle w:val="Bibliography"/>
        <w:ind w:left="720" w:hanging="720"/>
        <w:rPr>
          <w:noProof/>
          <w:szCs w:val="24"/>
        </w:rPr>
      </w:pPr>
      <w:r w:rsidRPr="00FF6AC0">
        <w:rPr>
          <w:noProof/>
          <w:szCs w:val="24"/>
        </w:rPr>
        <w:t xml:space="preserve">Fullan, M. (2005). </w:t>
      </w:r>
      <w:r w:rsidRPr="00FF6AC0">
        <w:rPr>
          <w:i/>
          <w:iCs/>
          <w:noProof/>
          <w:szCs w:val="24"/>
        </w:rPr>
        <w:t>Leadership and sustainability: System thinkers in action.</w:t>
      </w:r>
      <w:r w:rsidRPr="00FF6AC0">
        <w:rPr>
          <w:noProof/>
          <w:szCs w:val="24"/>
        </w:rPr>
        <w:t xml:space="preserve"> Thousand Oaks: Corwin Press.</w:t>
      </w:r>
    </w:p>
    <w:p w:rsidR="00DB6F1B" w:rsidRDefault="00DB6F1B" w:rsidP="00DB6F1B">
      <w:pPr>
        <w:pStyle w:val="Bibliography"/>
        <w:ind w:left="720" w:hanging="720"/>
        <w:rPr>
          <w:noProof/>
          <w:szCs w:val="24"/>
        </w:rPr>
      </w:pPr>
      <w:r w:rsidRPr="00FF6AC0">
        <w:rPr>
          <w:noProof/>
          <w:szCs w:val="24"/>
        </w:rPr>
        <w:t xml:space="preserve">Fullan, M., &amp; Hargreaves, A. (1996). </w:t>
      </w:r>
      <w:r w:rsidRPr="00FF6AC0">
        <w:rPr>
          <w:i/>
          <w:iCs/>
          <w:noProof/>
          <w:szCs w:val="24"/>
        </w:rPr>
        <w:t>What's worth fighting for in our school?</w:t>
      </w:r>
      <w:r w:rsidRPr="00FF6AC0">
        <w:rPr>
          <w:noProof/>
          <w:szCs w:val="24"/>
        </w:rPr>
        <w:t xml:space="preserve"> New York: Teachers College Press.</w:t>
      </w:r>
    </w:p>
    <w:p w:rsidR="00F80D30" w:rsidRPr="00F80D30" w:rsidRDefault="00F80D30" w:rsidP="00B66075">
      <w:pPr>
        <w:ind w:left="720" w:hanging="720"/>
      </w:pPr>
      <w:r>
        <w:t xml:space="preserve">Joyce, B., &amp; Showers, B. (2002). </w:t>
      </w:r>
      <w:r>
        <w:rPr>
          <w:i/>
        </w:rPr>
        <w:t xml:space="preserve">Student achievement through staff development. </w:t>
      </w:r>
      <w:r>
        <w:t xml:space="preserve">Alexandria, VA: Association for Supervision and Curriculum Development. </w:t>
      </w:r>
    </w:p>
    <w:p w:rsidR="00DB6F1B" w:rsidRDefault="00DB6F1B" w:rsidP="00DB6F1B">
      <w:pPr>
        <w:pStyle w:val="Bibliography"/>
        <w:ind w:left="720" w:hanging="720"/>
        <w:rPr>
          <w:noProof/>
          <w:szCs w:val="24"/>
        </w:rPr>
      </w:pPr>
      <w:r w:rsidRPr="0047648E">
        <w:rPr>
          <w:noProof/>
          <w:szCs w:val="24"/>
        </w:rPr>
        <w:lastRenderedPageBreak/>
        <w:t xml:space="preserve">Marzano, R. J., Waters, T., &amp; McNulty, B. A. (2005). </w:t>
      </w:r>
      <w:r w:rsidRPr="0047648E">
        <w:rPr>
          <w:i/>
          <w:iCs/>
          <w:noProof/>
          <w:szCs w:val="24"/>
        </w:rPr>
        <w:t>School leadership that works: From research to results.</w:t>
      </w:r>
      <w:r w:rsidRPr="0047648E">
        <w:rPr>
          <w:noProof/>
          <w:szCs w:val="24"/>
        </w:rPr>
        <w:t xml:space="preserve"> Alexandria: ASCD.</w:t>
      </w:r>
    </w:p>
    <w:p w:rsidR="006B186A" w:rsidRPr="006B186A" w:rsidRDefault="006B186A" w:rsidP="006B186A">
      <w:pPr>
        <w:pStyle w:val="Bibliography"/>
        <w:ind w:left="720" w:hanging="720"/>
        <w:rPr>
          <w:noProof/>
          <w:szCs w:val="24"/>
        </w:rPr>
      </w:pPr>
      <w:r w:rsidRPr="006B186A">
        <w:rPr>
          <w:noProof/>
          <w:szCs w:val="24"/>
        </w:rPr>
        <w:t xml:space="preserve">Mohammad, A. (2009). </w:t>
      </w:r>
      <w:r w:rsidRPr="006B186A">
        <w:rPr>
          <w:i/>
          <w:iCs/>
          <w:noProof/>
          <w:szCs w:val="24"/>
        </w:rPr>
        <w:t>Tranforming School Culture.</w:t>
      </w:r>
      <w:r w:rsidRPr="006B186A">
        <w:rPr>
          <w:noProof/>
          <w:szCs w:val="24"/>
        </w:rPr>
        <w:t xml:space="preserve"> Bloomington: Solution Tree Press.</w:t>
      </w:r>
    </w:p>
    <w:p w:rsidR="00DB6F1B" w:rsidRDefault="00DB6F1B" w:rsidP="00DB6F1B">
      <w:pPr>
        <w:pStyle w:val="Bibliography"/>
        <w:ind w:left="720" w:hanging="720"/>
        <w:rPr>
          <w:noProof/>
          <w:szCs w:val="24"/>
        </w:rPr>
      </w:pPr>
      <w:r w:rsidRPr="0047648E">
        <w:rPr>
          <w:noProof/>
          <w:szCs w:val="24"/>
        </w:rPr>
        <w:t xml:space="preserve">Reeves, D. B. (2006). </w:t>
      </w:r>
      <w:r w:rsidRPr="0047648E">
        <w:rPr>
          <w:i/>
          <w:iCs/>
          <w:noProof/>
          <w:szCs w:val="24"/>
        </w:rPr>
        <w:t>The learning leader: How to focus school improvement for better results.</w:t>
      </w:r>
      <w:r w:rsidRPr="0047648E">
        <w:rPr>
          <w:noProof/>
          <w:szCs w:val="24"/>
        </w:rPr>
        <w:t xml:space="preserve"> Alexandria: Association for Supervision and Curriculum Development.</w:t>
      </w:r>
    </w:p>
    <w:p w:rsidR="00387E54" w:rsidRPr="0047648E" w:rsidRDefault="00387E54" w:rsidP="00387E54">
      <w:pPr>
        <w:pStyle w:val="Bibliography"/>
        <w:ind w:left="720" w:hanging="720"/>
        <w:rPr>
          <w:noProof/>
          <w:szCs w:val="24"/>
        </w:rPr>
      </w:pPr>
      <w:r w:rsidRPr="0047648E">
        <w:rPr>
          <w:noProof/>
          <w:szCs w:val="24"/>
        </w:rPr>
        <w:t xml:space="preserve">Reeves, D. B. (2009). </w:t>
      </w:r>
      <w:r w:rsidRPr="0047648E">
        <w:rPr>
          <w:i/>
          <w:iCs/>
          <w:noProof/>
          <w:szCs w:val="24"/>
        </w:rPr>
        <w:t>Leading change in your school: How to conquer myths, build commitment, and get results.</w:t>
      </w:r>
      <w:r w:rsidRPr="0047648E">
        <w:rPr>
          <w:noProof/>
          <w:szCs w:val="24"/>
        </w:rPr>
        <w:t xml:space="preserve"> Alexandria: ASCD.</w:t>
      </w:r>
    </w:p>
    <w:p w:rsidR="003F26AA" w:rsidRDefault="003F26AA" w:rsidP="00A03DC8">
      <w:pPr>
        <w:ind w:left="720" w:hanging="720"/>
      </w:pPr>
      <w:r>
        <w:t xml:space="preserve">Robinson, B. (1994). Technology leadership in the English educational system: From computer systems to systematic management of computers. In Kearsley, G. &amp; Lynch, W. (Eds.), </w:t>
      </w:r>
      <w:r>
        <w:rPr>
          <w:i/>
        </w:rPr>
        <w:t xml:space="preserve">Educational technology: Leadership perspectives, </w:t>
      </w:r>
      <w:r>
        <w:t xml:space="preserve">New Jersey: Educational Technology. </w:t>
      </w:r>
    </w:p>
    <w:p w:rsidR="00A03DC8" w:rsidRPr="003F26AA" w:rsidRDefault="00A03DC8" w:rsidP="00A03DC8">
      <w:pPr>
        <w:ind w:left="720" w:hanging="720"/>
      </w:pPr>
      <w:r>
        <w:rPr>
          <w:noProof/>
        </w:rPr>
        <w:t xml:space="preserve">WVDE. (n.d.). </w:t>
      </w:r>
      <w:r>
        <w:rPr>
          <w:i/>
          <w:iCs/>
          <w:noProof/>
        </w:rPr>
        <w:t>Coaching for Learning: The Six Levers for Continuous School Improvement</w:t>
      </w:r>
      <w:r>
        <w:rPr>
          <w:noProof/>
        </w:rPr>
        <w:t xml:space="preserve">. Retrieved, from West Virginia Department of Education: </w:t>
      </w:r>
      <w:hyperlink r:id="rId15" w:history="1">
        <w:r w:rsidR="00DA13C0" w:rsidRPr="009E1954">
          <w:rPr>
            <w:rStyle w:val="Hyperlink"/>
            <w:noProof/>
          </w:rPr>
          <w:t>http://wvde.state.wv.us/coachingforlearning/six-levers.html</w:t>
        </w:r>
      </w:hyperlink>
      <w:r w:rsidR="00DA13C0">
        <w:rPr>
          <w:noProof/>
        </w:rPr>
        <w:t xml:space="preserve"> </w:t>
      </w:r>
    </w:p>
    <w:p w:rsidR="00DB6F1B" w:rsidRPr="00DB6F1B" w:rsidRDefault="00DB6F1B" w:rsidP="00DB6F1B"/>
    <w:p w:rsidR="00DB6F1B" w:rsidRPr="000552A6" w:rsidRDefault="00DB6F1B" w:rsidP="00DB6F1B">
      <w:pPr>
        <w:widowControl w:val="0"/>
        <w:autoSpaceDE w:val="0"/>
        <w:autoSpaceDN w:val="0"/>
        <w:adjustRightInd w:val="0"/>
        <w:spacing w:after="240"/>
        <w:ind w:left="720" w:hanging="720"/>
        <w:rPr>
          <w:rFonts w:ascii="Times" w:hAnsi="Times" w:cs="Times"/>
          <w:szCs w:val="24"/>
        </w:rPr>
      </w:pPr>
    </w:p>
    <w:p w:rsidR="00EF71AD" w:rsidRPr="00C703C4" w:rsidRDefault="00EF71AD">
      <w:pPr>
        <w:rPr>
          <w:rFonts w:asciiTheme="majorBidi" w:hAnsiTheme="majorBidi" w:cstheme="majorBidi"/>
          <w:szCs w:val="24"/>
        </w:rPr>
      </w:pPr>
    </w:p>
    <w:p w:rsidR="00EF71AD" w:rsidRPr="00C703C4" w:rsidRDefault="00EF71AD">
      <w:pPr>
        <w:rPr>
          <w:rFonts w:asciiTheme="majorBidi" w:hAnsiTheme="majorBidi" w:cstheme="majorBidi"/>
          <w:szCs w:val="24"/>
        </w:rPr>
      </w:pPr>
    </w:p>
    <w:p w:rsidR="00EF71AD" w:rsidRPr="00C703C4" w:rsidRDefault="00EF71AD">
      <w:pPr>
        <w:rPr>
          <w:rFonts w:asciiTheme="majorBidi" w:hAnsiTheme="majorBidi" w:cstheme="majorBidi"/>
          <w:szCs w:val="24"/>
        </w:rPr>
      </w:pPr>
    </w:p>
    <w:sectPr w:rsidR="00EF71AD" w:rsidRPr="00C703C4" w:rsidSect="00AB3154">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6E" w:rsidRDefault="00845D6E" w:rsidP="00F45B99">
      <w:pPr>
        <w:spacing w:line="240" w:lineRule="auto"/>
      </w:pPr>
      <w:r>
        <w:separator/>
      </w:r>
    </w:p>
  </w:endnote>
  <w:endnote w:type="continuationSeparator" w:id="0">
    <w:p w:rsidR="00845D6E" w:rsidRDefault="00845D6E" w:rsidP="00F45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44934"/>
      <w:docPartObj>
        <w:docPartGallery w:val="Page Numbers (Bottom of Page)"/>
        <w:docPartUnique/>
      </w:docPartObj>
    </w:sdtPr>
    <w:sdtEndPr>
      <w:rPr>
        <w:noProof/>
      </w:rPr>
    </w:sdtEndPr>
    <w:sdtContent>
      <w:p w:rsidR="00B66075" w:rsidRDefault="00B66075" w:rsidP="00AB3154">
        <w:pPr>
          <w:pStyle w:val="Footer"/>
          <w:jc w:val="center"/>
        </w:pPr>
        <w:r>
          <w:fldChar w:fldCharType="begin"/>
        </w:r>
        <w:r>
          <w:instrText xml:space="preserve"> PAGE   \* MERGEFORMAT </w:instrText>
        </w:r>
        <w:r>
          <w:fldChar w:fldCharType="separate"/>
        </w:r>
        <w:r w:rsidR="00290CA8">
          <w:rPr>
            <w:noProof/>
          </w:rPr>
          <w:t>15</w:t>
        </w:r>
        <w:r>
          <w:rPr>
            <w:noProof/>
          </w:rPr>
          <w:fldChar w:fldCharType="end"/>
        </w:r>
      </w:p>
    </w:sdtContent>
  </w:sdt>
  <w:p w:rsidR="00B66075" w:rsidRDefault="00B6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6E" w:rsidRDefault="00845D6E" w:rsidP="00F45B99">
      <w:pPr>
        <w:spacing w:line="240" w:lineRule="auto"/>
      </w:pPr>
      <w:r>
        <w:separator/>
      </w:r>
    </w:p>
  </w:footnote>
  <w:footnote w:type="continuationSeparator" w:id="0">
    <w:p w:rsidR="00845D6E" w:rsidRDefault="00845D6E" w:rsidP="00F45B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9C8"/>
    <w:multiLevelType w:val="hybridMultilevel"/>
    <w:tmpl w:val="A86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3B31"/>
    <w:multiLevelType w:val="hybridMultilevel"/>
    <w:tmpl w:val="3B1ABB4E"/>
    <w:lvl w:ilvl="0" w:tplc="E2D8F5A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A4BC1"/>
    <w:multiLevelType w:val="hybridMultilevel"/>
    <w:tmpl w:val="F2266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A62632"/>
    <w:multiLevelType w:val="hybridMultilevel"/>
    <w:tmpl w:val="285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A2843"/>
    <w:multiLevelType w:val="hybridMultilevel"/>
    <w:tmpl w:val="BD8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04DFF"/>
    <w:multiLevelType w:val="hybridMultilevel"/>
    <w:tmpl w:val="F7A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83FFB"/>
    <w:multiLevelType w:val="hybridMultilevel"/>
    <w:tmpl w:val="949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17040"/>
    <w:multiLevelType w:val="hybridMultilevel"/>
    <w:tmpl w:val="265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F3630"/>
    <w:multiLevelType w:val="hybridMultilevel"/>
    <w:tmpl w:val="554E0A58"/>
    <w:lvl w:ilvl="0" w:tplc="3F9C9B7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C75BD5"/>
    <w:multiLevelType w:val="hybridMultilevel"/>
    <w:tmpl w:val="724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BC6"/>
    <w:rsid w:val="00003E70"/>
    <w:rsid w:val="0000450C"/>
    <w:rsid w:val="000050A0"/>
    <w:rsid w:val="00005285"/>
    <w:rsid w:val="0000587F"/>
    <w:rsid w:val="0000632B"/>
    <w:rsid w:val="00007398"/>
    <w:rsid w:val="0001006F"/>
    <w:rsid w:val="0001103F"/>
    <w:rsid w:val="0001186C"/>
    <w:rsid w:val="0001204B"/>
    <w:rsid w:val="00012540"/>
    <w:rsid w:val="00012659"/>
    <w:rsid w:val="00012A9C"/>
    <w:rsid w:val="00012CEF"/>
    <w:rsid w:val="0001304A"/>
    <w:rsid w:val="00013240"/>
    <w:rsid w:val="000151C0"/>
    <w:rsid w:val="00015AAC"/>
    <w:rsid w:val="00015E51"/>
    <w:rsid w:val="00016CFE"/>
    <w:rsid w:val="00020210"/>
    <w:rsid w:val="000203B5"/>
    <w:rsid w:val="00020966"/>
    <w:rsid w:val="000218DB"/>
    <w:rsid w:val="00023A00"/>
    <w:rsid w:val="00024428"/>
    <w:rsid w:val="00024BF0"/>
    <w:rsid w:val="00024F95"/>
    <w:rsid w:val="00025804"/>
    <w:rsid w:val="000261C7"/>
    <w:rsid w:val="00026D00"/>
    <w:rsid w:val="000279D6"/>
    <w:rsid w:val="000302C8"/>
    <w:rsid w:val="00030A46"/>
    <w:rsid w:val="00031705"/>
    <w:rsid w:val="000319E7"/>
    <w:rsid w:val="00031B9B"/>
    <w:rsid w:val="000326EC"/>
    <w:rsid w:val="00032809"/>
    <w:rsid w:val="00032EA0"/>
    <w:rsid w:val="00032FD7"/>
    <w:rsid w:val="000335DC"/>
    <w:rsid w:val="000336D4"/>
    <w:rsid w:val="00033810"/>
    <w:rsid w:val="00033874"/>
    <w:rsid w:val="000340FD"/>
    <w:rsid w:val="00034D14"/>
    <w:rsid w:val="0003571B"/>
    <w:rsid w:val="00035A84"/>
    <w:rsid w:val="00035C8E"/>
    <w:rsid w:val="000364C9"/>
    <w:rsid w:val="00036C55"/>
    <w:rsid w:val="00036EED"/>
    <w:rsid w:val="0003704D"/>
    <w:rsid w:val="00037252"/>
    <w:rsid w:val="00037834"/>
    <w:rsid w:val="00041254"/>
    <w:rsid w:val="00041917"/>
    <w:rsid w:val="0004300A"/>
    <w:rsid w:val="00043750"/>
    <w:rsid w:val="00043963"/>
    <w:rsid w:val="00043A03"/>
    <w:rsid w:val="000443DE"/>
    <w:rsid w:val="0004504D"/>
    <w:rsid w:val="00045A18"/>
    <w:rsid w:val="00045C38"/>
    <w:rsid w:val="000464E1"/>
    <w:rsid w:val="00046A97"/>
    <w:rsid w:val="000470AF"/>
    <w:rsid w:val="000471A5"/>
    <w:rsid w:val="0004792B"/>
    <w:rsid w:val="000479FB"/>
    <w:rsid w:val="0005063F"/>
    <w:rsid w:val="00051F80"/>
    <w:rsid w:val="00052AA8"/>
    <w:rsid w:val="00052CFE"/>
    <w:rsid w:val="00053447"/>
    <w:rsid w:val="00054B5C"/>
    <w:rsid w:val="000552A6"/>
    <w:rsid w:val="000554B1"/>
    <w:rsid w:val="00055DB0"/>
    <w:rsid w:val="000568A7"/>
    <w:rsid w:val="00056ACE"/>
    <w:rsid w:val="00056E1E"/>
    <w:rsid w:val="00060526"/>
    <w:rsid w:val="00061303"/>
    <w:rsid w:val="000613FA"/>
    <w:rsid w:val="00061A2C"/>
    <w:rsid w:val="00061F85"/>
    <w:rsid w:val="00062116"/>
    <w:rsid w:val="00062516"/>
    <w:rsid w:val="00062561"/>
    <w:rsid w:val="00062CCC"/>
    <w:rsid w:val="000633EF"/>
    <w:rsid w:val="000637B5"/>
    <w:rsid w:val="00064DC1"/>
    <w:rsid w:val="000670C9"/>
    <w:rsid w:val="000675ED"/>
    <w:rsid w:val="000678CE"/>
    <w:rsid w:val="00071218"/>
    <w:rsid w:val="00072248"/>
    <w:rsid w:val="0007255E"/>
    <w:rsid w:val="00072811"/>
    <w:rsid w:val="00072872"/>
    <w:rsid w:val="00072973"/>
    <w:rsid w:val="00072E27"/>
    <w:rsid w:val="00073159"/>
    <w:rsid w:val="000745BD"/>
    <w:rsid w:val="000749F2"/>
    <w:rsid w:val="000753A2"/>
    <w:rsid w:val="00075816"/>
    <w:rsid w:val="00075FD9"/>
    <w:rsid w:val="00076CAC"/>
    <w:rsid w:val="000772A7"/>
    <w:rsid w:val="0007768A"/>
    <w:rsid w:val="000800E2"/>
    <w:rsid w:val="00080134"/>
    <w:rsid w:val="000814C3"/>
    <w:rsid w:val="00081A42"/>
    <w:rsid w:val="000833BD"/>
    <w:rsid w:val="00083475"/>
    <w:rsid w:val="0008468B"/>
    <w:rsid w:val="00084700"/>
    <w:rsid w:val="000858A8"/>
    <w:rsid w:val="00086551"/>
    <w:rsid w:val="0008750C"/>
    <w:rsid w:val="00087E73"/>
    <w:rsid w:val="000901A5"/>
    <w:rsid w:val="00090E1C"/>
    <w:rsid w:val="00090E85"/>
    <w:rsid w:val="000919D3"/>
    <w:rsid w:val="00091EE1"/>
    <w:rsid w:val="00092153"/>
    <w:rsid w:val="0009359B"/>
    <w:rsid w:val="0009411A"/>
    <w:rsid w:val="00094BC3"/>
    <w:rsid w:val="0009606D"/>
    <w:rsid w:val="00096682"/>
    <w:rsid w:val="000A0674"/>
    <w:rsid w:val="000A0D20"/>
    <w:rsid w:val="000A148C"/>
    <w:rsid w:val="000A1998"/>
    <w:rsid w:val="000A3DA0"/>
    <w:rsid w:val="000A5108"/>
    <w:rsid w:val="000A53B8"/>
    <w:rsid w:val="000A5879"/>
    <w:rsid w:val="000A60D0"/>
    <w:rsid w:val="000A6151"/>
    <w:rsid w:val="000A6432"/>
    <w:rsid w:val="000A662E"/>
    <w:rsid w:val="000A6BF0"/>
    <w:rsid w:val="000A71D6"/>
    <w:rsid w:val="000A75F5"/>
    <w:rsid w:val="000A76AD"/>
    <w:rsid w:val="000A7DAD"/>
    <w:rsid w:val="000B1BA2"/>
    <w:rsid w:val="000B388A"/>
    <w:rsid w:val="000B3A49"/>
    <w:rsid w:val="000B526B"/>
    <w:rsid w:val="000B5AFD"/>
    <w:rsid w:val="000B69BB"/>
    <w:rsid w:val="000B6B9C"/>
    <w:rsid w:val="000B6E60"/>
    <w:rsid w:val="000C01C8"/>
    <w:rsid w:val="000C0EA5"/>
    <w:rsid w:val="000C11E6"/>
    <w:rsid w:val="000C1BF0"/>
    <w:rsid w:val="000C28FD"/>
    <w:rsid w:val="000C3130"/>
    <w:rsid w:val="000C323B"/>
    <w:rsid w:val="000C3909"/>
    <w:rsid w:val="000C51D7"/>
    <w:rsid w:val="000C57A3"/>
    <w:rsid w:val="000C68BB"/>
    <w:rsid w:val="000C6A43"/>
    <w:rsid w:val="000C78F3"/>
    <w:rsid w:val="000D00BE"/>
    <w:rsid w:val="000D046C"/>
    <w:rsid w:val="000D04D3"/>
    <w:rsid w:val="000D10B7"/>
    <w:rsid w:val="000D1468"/>
    <w:rsid w:val="000D17FD"/>
    <w:rsid w:val="000D1D6C"/>
    <w:rsid w:val="000D1F24"/>
    <w:rsid w:val="000D1FBF"/>
    <w:rsid w:val="000D24E9"/>
    <w:rsid w:val="000D2CD7"/>
    <w:rsid w:val="000D34ED"/>
    <w:rsid w:val="000D37AA"/>
    <w:rsid w:val="000D4606"/>
    <w:rsid w:val="000D668B"/>
    <w:rsid w:val="000D6AF0"/>
    <w:rsid w:val="000D6D60"/>
    <w:rsid w:val="000D729C"/>
    <w:rsid w:val="000D78F9"/>
    <w:rsid w:val="000D7F00"/>
    <w:rsid w:val="000E01E1"/>
    <w:rsid w:val="000E03BA"/>
    <w:rsid w:val="000E07ED"/>
    <w:rsid w:val="000E0C3E"/>
    <w:rsid w:val="000E0E0B"/>
    <w:rsid w:val="000E2AC4"/>
    <w:rsid w:val="000E2ADC"/>
    <w:rsid w:val="000E2C0E"/>
    <w:rsid w:val="000E3500"/>
    <w:rsid w:val="000E37B4"/>
    <w:rsid w:val="000E4F31"/>
    <w:rsid w:val="000E5A7F"/>
    <w:rsid w:val="000E5EB3"/>
    <w:rsid w:val="000E61B9"/>
    <w:rsid w:val="000E6D09"/>
    <w:rsid w:val="000E6EC4"/>
    <w:rsid w:val="000E6ED8"/>
    <w:rsid w:val="000F05EA"/>
    <w:rsid w:val="000F0B93"/>
    <w:rsid w:val="000F13D8"/>
    <w:rsid w:val="000F1DCB"/>
    <w:rsid w:val="000F42C9"/>
    <w:rsid w:val="000F4D51"/>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43D"/>
    <w:rsid w:val="001107C9"/>
    <w:rsid w:val="00111882"/>
    <w:rsid w:val="0011222B"/>
    <w:rsid w:val="00113A44"/>
    <w:rsid w:val="001142CE"/>
    <w:rsid w:val="00115167"/>
    <w:rsid w:val="001151E8"/>
    <w:rsid w:val="0011540A"/>
    <w:rsid w:val="00116152"/>
    <w:rsid w:val="001169C2"/>
    <w:rsid w:val="00116FB8"/>
    <w:rsid w:val="00117860"/>
    <w:rsid w:val="00117B0A"/>
    <w:rsid w:val="001206D4"/>
    <w:rsid w:val="00120DFD"/>
    <w:rsid w:val="001211DD"/>
    <w:rsid w:val="00121AF4"/>
    <w:rsid w:val="001220BB"/>
    <w:rsid w:val="00123B3A"/>
    <w:rsid w:val="00123EE2"/>
    <w:rsid w:val="00124557"/>
    <w:rsid w:val="00126026"/>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4CEB"/>
    <w:rsid w:val="00135697"/>
    <w:rsid w:val="0013595D"/>
    <w:rsid w:val="00135A41"/>
    <w:rsid w:val="0013646D"/>
    <w:rsid w:val="00136786"/>
    <w:rsid w:val="001378B3"/>
    <w:rsid w:val="00137A6E"/>
    <w:rsid w:val="00137D40"/>
    <w:rsid w:val="00140044"/>
    <w:rsid w:val="00140049"/>
    <w:rsid w:val="0014098F"/>
    <w:rsid w:val="00141503"/>
    <w:rsid w:val="001416AD"/>
    <w:rsid w:val="00141D58"/>
    <w:rsid w:val="001448EA"/>
    <w:rsid w:val="00145242"/>
    <w:rsid w:val="00145A18"/>
    <w:rsid w:val="0015073E"/>
    <w:rsid w:val="00150A87"/>
    <w:rsid w:val="001514E6"/>
    <w:rsid w:val="00151607"/>
    <w:rsid w:val="00151D55"/>
    <w:rsid w:val="00151F7A"/>
    <w:rsid w:val="00151FA1"/>
    <w:rsid w:val="00152B53"/>
    <w:rsid w:val="00153EEC"/>
    <w:rsid w:val="00153F82"/>
    <w:rsid w:val="00154C30"/>
    <w:rsid w:val="001566C1"/>
    <w:rsid w:val="0015792D"/>
    <w:rsid w:val="00157EAD"/>
    <w:rsid w:val="00160A97"/>
    <w:rsid w:val="00161C71"/>
    <w:rsid w:val="001625A9"/>
    <w:rsid w:val="001638AD"/>
    <w:rsid w:val="00163C86"/>
    <w:rsid w:val="00163D8C"/>
    <w:rsid w:val="0016493F"/>
    <w:rsid w:val="00166310"/>
    <w:rsid w:val="0016666E"/>
    <w:rsid w:val="00167CB1"/>
    <w:rsid w:val="00170603"/>
    <w:rsid w:val="00170F43"/>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23A7"/>
    <w:rsid w:val="00182FF0"/>
    <w:rsid w:val="00183293"/>
    <w:rsid w:val="00183845"/>
    <w:rsid w:val="00183B72"/>
    <w:rsid w:val="00185C90"/>
    <w:rsid w:val="00186309"/>
    <w:rsid w:val="00186407"/>
    <w:rsid w:val="00186B27"/>
    <w:rsid w:val="00186E31"/>
    <w:rsid w:val="001875DB"/>
    <w:rsid w:val="00187731"/>
    <w:rsid w:val="00187D5C"/>
    <w:rsid w:val="00187DD9"/>
    <w:rsid w:val="00187E06"/>
    <w:rsid w:val="00190AED"/>
    <w:rsid w:val="001910AB"/>
    <w:rsid w:val="0019267E"/>
    <w:rsid w:val="00193447"/>
    <w:rsid w:val="00193BA5"/>
    <w:rsid w:val="00194330"/>
    <w:rsid w:val="00194CD5"/>
    <w:rsid w:val="0019556A"/>
    <w:rsid w:val="00196A33"/>
    <w:rsid w:val="00197231"/>
    <w:rsid w:val="0019738A"/>
    <w:rsid w:val="001A02B8"/>
    <w:rsid w:val="001A069B"/>
    <w:rsid w:val="001A2068"/>
    <w:rsid w:val="001A3BCA"/>
    <w:rsid w:val="001A5FDA"/>
    <w:rsid w:val="001A696C"/>
    <w:rsid w:val="001A7C26"/>
    <w:rsid w:val="001B0BFC"/>
    <w:rsid w:val="001B0CD2"/>
    <w:rsid w:val="001B1767"/>
    <w:rsid w:val="001B212A"/>
    <w:rsid w:val="001B2F5F"/>
    <w:rsid w:val="001B3E97"/>
    <w:rsid w:val="001B443E"/>
    <w:rsid w:val="001B4473"/>
    <w:rsid w:val="001B54D7"/>
    <w:rsid w:val="001B652B"/>
    <w:rsid w:val="001B6A22"/>
    <w:rsid w:val="001B722D"/>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950"/>
    <w:rsid w:val="001C6C66"/>
    <w:rsid w:val="001C7655"/>
    <w:rsid w:val="001C7C37"/>
    <w:rsid w:val="001D03D8"/>
    <w:rsid w:val="001D082D"/>
    <w:rsid w:val="001D148A"/>
    <w:rsid w:val="001D1C39"/>
    <w:rsid w:val="001D2F92"/>
    <w:rsid w:val="001D3401"/>
    <w:rsid w:val="001D4CC7"/>
    <w:rsid w:val="001D5700"/>
    <w:rsid w:val="001D600F"/>
    <w:rsid w:val="001D6A25"/>
    <w:rsid w:val="001D6AEB"/>
    <w:rsid w:val="001D76F1"/>
    <w:rsid w:val="001E099F"/>
    <w:rsid w:val="001E13BD"/>
    <w:rsid w:val="001E1E83"/>
    <w:rsid w:val="001E220E"/>
    <w:rsid w:val="001E3175"/>
    <w:rsid w:val="001E3F01"/>
    <w:rsid w:val="001E4058"/>
    <w:rsid w:val="001E46DD"/>
    <w:rsid w:val="001E482E"/>
    <w:rsid w:val="001E4AE1"/>
    <w:rsid w:val="001E66FB"/>
    <w:rsid w:val="001E70F4"/>
    <w:rsid w:val="001E74BF"/>
    <w:rsid w:val="001F0517"/>
    <w:rsid w:val="001F07B4"/>
    <w:rsid w:val="001F14B1"/>
    <w:rsid w:val="001F1EE9"/>
    <w:rsid w:val="001F2432"/>
    <w:rsid w:val="001F2907"/>
    <w:rsid w:val="001F29E2"/>
    <w:rsid w:val="001F33F5"/>
    <w:rsid w:val="001F38BA"/>
    <w:rsid w:val="001F43E2"/>
    <w:rsid w:val="001F46B7"/>
    <w:rsid w:val="001F5653"/>
    <w:rsid w:val="001F6675"/>
    <w:rsid w:val="001F685D"/>
    <w:rsid w:val="00200B7B"/>
    <w:rsid w:val="00201701"/>
    <w:rsid w:val="0020234D"/>
    <w:rsid w:val="00202F86"/>
    <w:rsid w:val="002030AE"/>
    <w:rsid w:val="002051A0"/>
    <w:rsid w:val="0020570C"/>
    <w:rsid w:val="00206308"/>
    <w:rsid w:val="002069C4"/>
    <w:rsid w:val="002103B7"/>
    <w:rsid w:val="00210401"/>
    <w:rsid w:val="002126EA"/>
    <w:rsid w:val="00212ACA"/>
    <w:rsid w:val="002137E9"/>
    <w:rsid w:val="0021384D"/>
    <w:rsid w:val="00213BE0"/>
    <w:rsid w:val="0021467C"/>
    <w:rsid w:val="002149DC"/>
    <w:rsid w:val="00214FFF"/>
    <w:rsid w:val="00215752"/>
    <w:rsid w:val="00216AAE"/>
    <w:rsid w:val="00217B13"/>
    <w:rsid w:val="0022050B"/>
    <w:rsid w:val="00220C60"/>
    <w:rsid w:val="00223CFD"/>
    <w:rsid w:val="00223D74"/>
    <w:rsid w:val="00224A99"/>
    <w:rsid w:val="00225867"/>
    <w:rsid w:val="00225E3A"/>
    <w:rsid w:val="0022660A"/>
    <w:rsid w:val="002321BE"/>
    <w:rsid w:val="002334CB"/>
    <w:rsid w:val="002342B7"/>
    <w:rsid w:val="00234BD8"/>
    <w:rsid w:val="00234E72"/>
    <w:rsid w:val="0023583D"/>
    <w:rsid w:val="00235B1D"/>
    <w:rsid w:val="002362A0"/>
    <w:rsid w:val="0024029F"/>
    <w:rsid w:val="002408D7"/>
    <w:rsid w:val="002413C5"/>
    <w:rsid w:val="00241D4D"/>
    <w:rsid w:val="00241E6F"/>
    <w:rsid w:val="0024235D"/>
    <w:rsid w:val="00242B01"/>
    <w:rsid w:val="00242CEF"/>
    <w:rsid w:val="00242D3E"/>
    <w:rsid w:val="00242EA1"/>
    <w:rsid w:val="00243324"/>
    <w:rsid w:val="0024351E"/>
    <w:rsid w:val="002438EE"/>
    <w:rsid w:val="0024425F"/>
    <w:rsid w:val="0024463C"/>
    <w:rsid w:val="00244F9B"/>
    <w:rsid w:val="00245027"/>
    <w:rsid w:val="00246E7A"/>
    <w:rsid w:val="0024737B"/>
    <w:rsid w:val="00251704"/>
    <w:rsid w:val="00251C59"/>
    <w:rsid w:val="00251FBD"/>
    <w:rsid w:val="00252115"/>
    <w:rsid w:val="002531C1"/>
    <w:rsid w:val="002533FC"/>
    <w:rsid w:val="00253980"/>
    <w:rsid w:val="00253FBA"/>
    <w:rsid w:val="0025438F"/>
    <w:rsid w:val="00254D1D"/>
    <w:rsid w:val="00255369"/>
    <w:rsid w:val="00255CDD"/>
    <w:rsid w:val="00256405"/>
    <w:rsid w:val="00257B88"/>
    <w:rsid w:val="002603E2"/>
    <w:rsid w:val="002608FA"/>
    <w:rsid w:val="00262CDA"/>
    <w:rsid w:val="00263187"/>
    <w:rsid w:val="0026416C"/>
    <w:rsid w:val="00264425"/>
    <w:rsid w:val="00265737"/>
    <w:rsid w:val="00265998"/>
    <w:rsid w:val="00265ED4"/>
    <w:rsid w:val="002664FD"/>
    <w:rsid w:val="00266988"/>
    <w:rsid w:val="00266E8C"/>
    <w:rsid w:val="00267752"/>
    <w:rsid w:val="00267BAE"/>
    <w:rsid w:val="00267E38"/>
    <w:rsid w:val="002720B1"/>
    <w:rsid w:val="00272B29"/>
    <w:rsid w:val="00274310"/>
    <w:rsid w:val="00277141"/>
    <w:rsid w:val="002776DB"/>
    <w:rsid w:val="00277AE5"/>
    <w:rsid w:val="00280CA7"/>
    <w:rsid w:val="0028103E"/>
    <w:rsid w:val="00281792"/>
    <w:rsid w:val="00282E07"/>
    <w:rsid w:val="00282FBD"/>
    <w:rsid w:val="0028338E"/>
    <w:rsid w:val="00283971"/>
    <w:rsid w:val="00283C89"/>
    <w:rsid w:val="0028418E"/>
    <w:rsid w:val="002845BF"/>
    <w:rsid w:val="00284634"/>
    <w:rsid w:val="002858AE"/>
    <w:rsid w:val="00285CDC"/>
    <w:rsid w:val="002861CA"/>
    <w:rsid w:val="00287C01"/>
    <w:rsid w:val="00290CA8"/>
    <w:rsid w:val="002914ED"/>
    <w:rsid w:val="0029171B"/>
    <w:rsid w:val="002921AE"/>
    <w:rsid w:val="0029319D"/>
    <w:rsid w:val="00293900"/>
    <w:rsid w:val="00293B47"/>
    <w:rsid w:val="00293C75"/>
    <w:rsid w:val="00293D3D"/>
    <w:rsid w:val="00295347"/>
    <w:rsid w:val="00295A6D"/>
    <w:rsid w:val="00296451"/>
    <w:rsid w:val="00296B6D"/>
    <w:rsid w:val="00297517"/>
    <w:rsid w:val="002A0379"/>
    <w:rsid w:val="002A0977"/>
    <w:rsid w:val="002A0B67"/>
    <w:rsid w:val="002A1A1B"/>
    <w:rsid w:val="002A20BC"/>
    <w:rsid w:val="002A2397"/>
    <w:rsid w:val="002A2BF1"/>
    <w:rsid w:val="002A3759"/>
    <w:rsid w:val="002A391B"/>
    <w:rsid w:val="002A3948"/>
    <w:rsid w:val="002A41E7"/>
    <w:rsid w:val="002A5E24"/>
    <w:rsid w:val="002A66FC"/>
    <w:rsid w:val="002A6C93"/>
    <w:rsid w:val="002A7729"/>
    <w:rsid w:val="002A7966"/>
    <w:rsid w:val="002B017F"/>
    <w:rsid w:val="002B02E8"/>
    <w:rsid w:val="002B0696"/>
    <w:rsid w:val="002B1117"/>
    <w:rsid w:val="002B121F"/>
    <w:rsid w:val="002B123A"/>
    <w:rsid w:val="002B163A"/>
    <w:rsid w:val="002B1824"/>
    <w:rsid w:val="002B1900"/>
    <w:rsid w:val="002B1E2C"/>
    <w:rsid w:val="002B2CE5"/>
    <w:rsid w:val="002B3057"/>
    <w:rsid w:val="002B354F"/>
    <w:rsid w:val="002B3B13"/>
    <w:rsid w:val="002B41C0"/>
    <w:rsid w:val="002B41C4"/>
    <w:rsid w:val="002B48C1"/>
    <w:rsid w:val="002B4A2A"/>
    <w:rsid w:val="002B4A46"/>
    <w:rsid w:val="002B4DE7"/>
    <w:rsid w:val="002B5686"/>
    <w:rsid w:val="002B5775"/>
    <w:rsid w:val="002B5BAA"/>
    <w:rsid w:val="002B64FE"/>
    <w:rsid w:val="002B6A95"/>
    <w:rsid w:val="002B6EFF"/>
    <w:rsid w:val="002B76B5"/>
    <w:rsid w:val="002B7929"/>
    <w:rsid w:val="002C24BB"/>
    <w:rsid w:val="002C2A42"/>
    <w:rsid w:val="002C4519"/>
    <w:rsid w:val="002C4DF1"/>
    <w:rsid w:val="002C5987"/>
    <w:rsid w:val="002C672F"/>
    <w:rsid w:val="002C7190"/>
    <w:rsid w:val="002C7D06"/>
    <w:rsid w:val="002D009D"/>
    <w:rsid w:val="002D035E"/>
    <w:rsid w:val="002D05BD"/>
    <w:rsid w:val="002D0FF7"/>
    <w:rsid w:val="002D1778"/>
    <w:rsid w:val="002D1AE2"/>
    <w:rsid w:val="002D2DAA"/>
    <w:rsid w:val="002D2DEC"/>
    <w:rsid w:val="002D33D6"/>
    <w:rsid w:val="002D4042"/>
    <w:rsid w:val="002D420B"/>
    <w:rsid w:val="002E1224"/>
    <w:rsid w:val="002E1A52"/>
    <w:rsid w:val="002E1DF8"/>
    <w:rsid w:val="002E289C"/>
    <w:rsid w:val="002E385F"/>
    <w:rsid w:val="002E3BCA"/>
    <w:rsid w:val="002E44AA"/>
    <w:rsid w:val="002E54D6"/>
    <w:rsid w:val="002E62EA"/>
    <w:rsid w:val="002E6BCA"/>
    <w:rsid w:val="002F43F3"/>
    <w:rsid w:val="002F4E5A"/>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AF3"/>
    <w:rsid w:val="00305CFE"/>
    <w:rsid w:val="00306083"/>
    <w:rsid w:val="003069E0"/>
    <w:rsid w:val="00307312"/>
    <w:rsid w:val="0031015E"/>
    <w:rsid w:val="00311663"/>
    <w:rsid w:val="003118CC"/>
    <w:rsid w:val="00311CEC"/>
    <w:rsid w:val="00312A08"/>
    <w:rsid w:val="00314086"/>
    <w:rsid w:val="00314F7B"/>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BE0"/>
    <w:rsid w:val="0032650B"/>
    <w:rsid w:val="00326B3D"/>
    <w:rsid w:val="0032708C"/>
    <w:rsid w:val="00330580"/>
    <w:rsid w:val="003305D4"/>
    <w:rsid w:val="00330BAB"/>
    <w:rsid w:val="003315C0"/>
    <w:rsid w:val="00331BB6"/>
    <w:rsid w:val="0033213B"/>
    <w:rsid w:val="00332418"/>
    <w:rsid w:val="003328B9"/>
    <w:rsid w:val="00332DAB"/>
    <w:rsid w:val="003334AB"/>
    <w:rsid w:val="00333EB7"/>
    <w:rsid w:val="003342DF"/>
    <w:rsid w:val="00334D66"/>
    <w:rsid w:val="00336088"/>
    <w:rsid w:val="003367AA"/>
    <w:rsid w:val="00336E7A"/>
    <w:rsid w:val="00337B79"/>
    <w:rsid w:val="00340138"/>
    <w:rsid w:val="00340D44"/>
    <w:rsid w:val="003414F5"/>
    <w:rsid w:val="00342BC9"/>
    <w:rsid w:val="00343744"/>
    <w:rsid w:val="003437D4"/>
    <w:rsid w:val="00343BD7"/>
    <w:rsid w:val="0034441B"/>
    <w:rsid w:val="00345D38"/>
    <w:rsid w:val="00346716"/>
    <w:rsid w:val="003470DE"/>
    <w:rsid w:val="0034755D"/>
    <w:rsid w:val="00347716"/>
    <w:rsid w:val="003477A3"/>
    <w:rsid w:val="00347A72"/>
    <w:rsid w:val="003512A9"/>
    <w:rsid w:val="00351F97"/>
    <w:rsid w:val="003526A6"/>
    <w:rsid w:val="00353603"/>
    <w:rsid w:val="00353872"/>
    <w:rsid w:val="00353B65"/>
    <w:rsid w:val="00354125"/>
    <w:rsid w:val="00355FC6"/>
    <w:rsid w:val="00356D99"/>
    <w:rsid w:val="0036226A"/>
    <w:rsid w:val="00362281"/>
    <w:rsid w:val="003624A8"/>
    <w:rsid w:val="003627F6"/>
    <w:rsid w:val="00363AFA"/>
    <w:rsid w:val="00364D72"/>
    <w:rsid w:val="0036577C"/>
    <w:rsid w:val="00366AF0"/>
    <w:rsid w:val="0037021C"/>
    <w:rsid w:val="00370D57"/>
    <w:rsid w:val="00371047"/>
    <w:rsid w:val="003717D1"/>
    <w:rsid w:val="0037182E"/>
    <w:rsid w:val="003728E8"/>
    <w:rsid w:val="00373086"/>
    <w:rsid w:val="003748B3"/>
    <w:rsid w:val="003754EB"/>
    <w:rsid w:val="003755A7"/>
    <w:rsid w:val="00375B0B"/>
    <w:rsid w:val="00375CD9"/>
    <w:rsid w:val="003765C7"/>
    <w:rsid w:val="003775DF"/>
    <w:rsid w:val="00377765"/>
    <w:rsid w:val="00377D6A"/>
    <w:rsid w:val="00377DA1"/>
    <w:rsid w:val="003800C3"/>
    <w:rsid w:val="00380182"/>
    <w:rsid w:val="00380DCB"/>
    <w:rsid w:val="0038222A"/>
    <w:rsid w:val="003829D0"/>
    <w:rsid w:val="00382AFC"/>
    <w:rsid w:val="00383A10"/>
    <w:rsid w:val="00384532"/>
    <w:rsid w:val="00384C51"/>
    <w:rsid w:val="00385946"/>
    <w:rsid w:val="00385F8E"/>
    <w:rsid w:val="0038648B"/>
    <w:rsid w:val="00386B04"/>
    <w:rsid w:val="00386D15"/>
    <w:rsid w:val="00387AFC"/>
    <w:rsid w:val="00387E54"/>
    <w:rsid w:val="0039011B"/>
    <w:rsid w:val="00390914"/>
    <w:rsid w:val="00390943"/>
    <w:rsid w:val="00392358"/>
    <w:rsid w:val="0039241E"/>
    <w:rsid w:val="00392A58"/>
    <w:rsid w:val="00392F1D"/>
    <w:rsid w:val="00392F21"/>
    <w:rsid w:val="00393404"/>
    <w:rsid w:val="0039426F"/>
    <w:rsid w:val="00394B14"/>
    <w:rsid w:val="0039535E"/>
    <w:rsid w:val="00395A26"/>
    <w:rsid w:val="003979C1"/>
    <w:rsid w:val="003A0016"/>
    <w:rsid w:val="003A03FB"/>
    <w:rsid w:val="003A097B"/>
    <w:rsid w:val="003A167F"/>
    <w:rsid w:val="003A1927"/>
    <w:rsid w:val="003A1AF2"/>
    <w:rsid w:val="003A2149"/>
    <w:rsid w:val="003A228B"/>
    <w:rsid w:val="003A25E5"/>
    <w:rsid w:val="003A31A4"/>
    <w:rsid w:val="003A3948"/>
    <w:rsid w:val="003A5E8D"/>
    <w:rsid w:val="003A6F87"/>
    <w:rsid w:val="003A7252"/>
    <w:rsid w:val="003B008A"/>
    <w:rsid w:val="003B17B3"/>
    <w:rsid w:val="003B2FBC"/>
    <w:rsid w:val="003B3244"/>
    <w:rsid w:val="003B33C4"/>
    <w:rsid w:val="003B436B"/>
    <w:rsid w:val="003B51B3"/>
    <w:rsid w:val="003B5E51"/>
    <w:rsid w:val="003B67F3"/>
    <w:rsid w:val="003B6C35"/>
    <w:rsid w:val="003B7DDC"/>
    <w:rsid w:val="003C02BC"/>
    <w:rsid w:val="003C0348"/>
    <w:rsid w:val="003C1C96"/>
    <w:rsid w:val="003C22F2"/>
    <w:rsid w:val="003C40A4"/>
    <w:rsid w:val="003C4D0B"/>
    <w:rsid w:val="003C609D"/>
    <w:rsid w:val="003C624E"/>
    <w:rsid w:val="003C654A"/>
    <w:rsid w:val="003C6F8C"/>
    <w:rsid w:val="003C7C5B"/>
    <w:rsid w:val="003D02E7"/>
    <w:rsid w:val="003D07D5"/>
    <w:rsid w:val="003D0C07"/>
    <w:rsid w:val="003D1FBC"/>
    <w:rsid w:val="003D3065"/>
    <w:rsid w:val="003D328B"/>
    <w:rsid w:val="003D3C1B"/>
    <w:rsid w:val="003D4279"/>
    <w:rsid w:val="003D460A"/>
    <w:rsid w:val="003D4EE5"/>
    <w:rsid w:val="003D4EFB"/>
    <w:rsid w:val="003D54C3"/>
    <w:rsid w:val="003D59F4"/>
    <w:rsid w:val="003D5CDF"/>
    <w:rsid w:val="003D5EBD"/>
    <w:rsid w:val="003D6C38"/>
    <w:rsid w:val="003D754B"/>
    <w:rsid w:val="003D757A"/>
    <w:rsid w:val="003E04C9"/>
    <w:rsid w:val="003E0586"/>
    <w:rsid w:val="003E085F"/>
    <w:rsid w:val="003E0E75"/>
    <w:rsid w:val="003E16D4"/>
    <w:rsid w:val="003E1980"/>
    <w:rsid w:val="003E1D81"/>
    <w:rsid w:val="003E28CA"/>
    <w:rsid w:val="003E28DE"/>
    <w:rsid w:val="003E34A3"/>
    <w:rsid w:val="003E38CF"/>
    <w:rsid w:val="003E3B35"/>
    <w:rsid w:val="003E4969"/>
    <w:rsid w:val="003E4BD9"/>
    <w:rsid w:val="003E503E"/>
    <w:rsid w:val="003E6256"/>
    <w:rsid w:val="003E6441"/>
    <w:rsid w:val="003E6CDE"/>
    <w:rsid w:val="003E7981"/>
    <w:rsid w:val="003F2234"/>
    <w:rsid w:val="003F25F0"/>
    <w:rsid w:val="003F26AA"/>
    <w:rsid w:val="003F2B5C"/>
    <w:rsid w:val="003F2F37"/>
    <w:rsid w:val="003F345F"/>
    <w:rsid w:val="003F3B8A"/>
    <w:rsid w:val="003F3E8C"/>
    <w:rsid w:val="003F42B9"/>
    <w:rsid w:val="003F5A8F"/>
    <w:rsid w:val="003F5BC9"/>
    <w:rsid w:val="003F63B1"/>
    <w:rsid w:val="003F73C7"/>
    <w:rsid w:val="003F77A4"/>
    <w:rsid w:val="003F7BAA"/>
    <w:rsid w:val="003F7D70"/>
    <w:rsid w:val="004005AC"/>
    <w:rsid w:val="0040121D"/>
    <w:rsid w:val="00401AFD"/>
    <w:rsid w:val="00402596"/>
    <w:rsid w:val="0040391E"/>
    <w:rsid w:val="004049B6"/>
    <w:rsid w:val="004053AD"/>
    <w:rsid w:val="00405707"/>
    <w:rsid w:val="004067BF"/>
    <w:rsid w:val="00406D35"/>
    <w:rsid w:val="00407D7D"/>
    <w:rsid w:val="0041095E"/>
    <w:rsid w:val="00411552"/>
    <w:rsid w:val="00411DF0"/>
    <w:rsid w:val="0041259E"/>
    <w:rsid w:val="00413030"/>
    <w:rsid w:val="004136CB"/>
    <w:rsid w:val="0041454C"/>
    <w:rsid w:val="00417B3C"/>
    <w:rsid w:val="00417F07"/>
    <w:rsid w:val="004211F0"/>
    <w:rsid w:val="004219E3"/>
    <w:rsid w:val="00421B98"/>
    <w:rsid w:val="00423361"/>
    <w:rsid w:val="004233F6"/>
    <w:rsid w:val="00423A8B"/>
    <w:rsid w:val="00425359"/>
    <w:rsid w:val="00425B0C"/>
    <w:rsid w:val="00425D3E"/>
    <w:rsid w:val="00425F67"/>
    <w:rsid w:val="00426226"/>
    <w:rsid w:val="004275B5"/>
    <w:rsid w:val="004310DC"/>
    <w:rsid w:val="0043192A"/>
    <w:rsid w:val="00431C3E"/>
    <w:rsid w:val="0043237F"/>
    <w:rsid w:val="004326C0"/>
    <w:rsid w:val="0043327E"/>
    <w:rsid w:val="004337F1"/>
    <w:rsid w:val="004347A4"/>
    <w:rsid w:val="00435C2A"/>
    <w:rsid w:val="00437E46"/>
    <w:rsid w:val="00441A68"/>
    <w:rsid w:val="0044245A"/>
    <w:rsid w:val="004425D4"/>
    <w:rsid w:val="004435E2"/>
    <w:rsid w:val="00443E8D"/>
    <w:rsid w:val="00443F4A"/>
    <w:rsid w:val="00444050"/>
    <w:rsid w:val="004447DF"/>
    <w:rsid w:val="00444B24"/>
    <w:rsid w:val="00444D44"/>
    <w:rsid w:val="00446080"/>
    <w:rsid w:val="00446A5B"/>
    <w:rsid w:val="00446DDF"/>
    <w:rsid w:val="00446F67"/>
    <w:rsid w:val="00447318"/>
    <w:rsid w:val="00450105"/>
    <w:rsid w:val="004516D9"/>
    <w:rsid w:val="00451BB4"/>
    <w:rsid w:val="00451F4C"/>
    <w:rsid w:val="00452108"/>
    <w:rsid w:val="0045295C"/>
    <w:rsid w:val="0045302F"/>
    <w:rsid w:val="00453D26"/>
    <w:rsid w:val="0045455E"/>
    <w:rsid w:val="00454937"/>
    <w:rsid w:val="004554B0"/>
    <w:rsid w:val="00457C2F"/>
    <w:rsid w:val="00457EEA"/>
    <w:rsid w:val="004606F7"/>
    <w:rsid w:val="004612F6"/>
    <w:rsid w:val="004617D4"/>
    <w:rsid w:val="00462065"/>
    <w:rsid w:val="00462970"/>
    <w:rsid w:val="004644FD"/>
    <w:rsid w:val="004648A8"/>
    <w:rsid w:val="00464C97"/>
    <w:rsid w:val="00465402"/>
    <w:rsid w:val="0046570A"/>
    <w:rsid w:val="004657B3"/>
    <w:rsid w:val="00465AD2"/>
    <w:rsid w:val="0046756A"/>
    <w:rsid w:val="0046778E"/>
    <w:rsid w:val="00467B95"/>
    <w:rsid w:val="004702CD"/>
    <w:rsid w:val="00470D3D"/>
    <w:rsid w:val="00471C2F"/>
    <w:rsid w:val="00471F88"/>
    <w:rsid w:val="00472308"/>
    <w:rsid w:val="004725EF"/>
    <w:rsid w:val="0047457F"/>
    <w:rsid w:val="00474790"/>
    <w:rsid w:val="00476132"/>
    <w:rsid w:val="004767D8"/>
    <w:rsid w:val="00476E61"/>
    <w:rsid w:val="00476ECA"/>
    <w:rsid w:val="0047700B"/>
    <w:rsid w:val="00480396"/>
    <w:rsid w:val="004807AD"/>
    <w:rsid w:val="00480A56"/>
    <w:rsid w:val="004811CD"/>
    <w:rsid w:val="0048220B"/>
    <w:rsid w:val="00482911"/>
    <w:rsid w:val="00482B28"/>
    <w:rsid w:val="0048449C"/>
    <w:rsid w:val="004847C6"/>
    <w:rsid w:val="00484997"/>
    <w:rsid w:val="00484B12"/>
    <w:rsid w:val="004855D2"/>
    <w:rsid w:val="00486004"/>
    <w:rsid w:val="00486396"/>
    <w:rsid w:val="00487AE6"/>
    <w:rsid w:val="004900F1"/>
    <w:rsid w:val="004910D8"/>
    <w:rsid w:val="00492355"/>
    <w:rsid w:val="0049256F"/>
    <w:rsid w:val="00492A87"/>
    <w:rsid w:val="00492EDB"/>
    <w:rsid w:val="004933B2"/>
    <w:rsid w:val="00493F79"/>
    <w:rsid w:val="0049409D"/>
    <w:rsid w:val="004945ED"/>
    <w:rsid w:val="004965DE"/>
    <w:rsid w:val="00496E6E"/>
    <w:rsid w:val="00496F25"/>
    <w:rsid w:val="00497B77"/>
    <w:rsid w:val="00497FFC"/>
    <w:rsid w:val="004A010F"/>
    <w:rsid w:val="004A15B8"/>
    <w:rsid w:val="004A1A84"/>
    <w:rsid w:val="004A272C"/>
    <w:rsid w:val="004A2E6E"/>
    <w:rsid w:val="004A3656"/>
    <w:rsid w:val="004A37FF"/>
    <w:rsid w:val="004A4B9E"/>
    <w:rsid w:val="004A557F"/>
    <w:rsid w:val="004A5BD3"/>
    <w:rsid w:val="004A5C4C"/>
    <w:rsid w:val="004A6003"/>
    <w:rsid w:val="004A6062"/>
    <w:rsid w:val="004A6123"/>
    <w:rsid w:val="004A68E2"/>
    <w:rsid w:val="004A7DB5"/>
    <w:rsid w:val="004B10F2"/>
    <w:rsid w:val="004B1B87"/>
    <w:rsid w:val="004B1F62"/>
    <w:rsid w:val="004B3198"/>
    <w:rsid w:val="004B383B"/>
    <w:rsid w:val="004B3894"/>
    <w:rsid w:val="004B3E08"/>
    <w:rsid w:val="004B3F3C"/>
    <w:rsid w:val="004B4DD9"/>
    <w:rsid w:val="004B4F01"/>
    <w:rsid w:val="004B5F36"/>
    <w:rsid w:val="004B637E"/>
    <w:rsid w:val="004B711B"/>
    <w:rsid w:val="004B77C8"/>
    <w:rsid w:val="004B783F"/>
    <w:rsid w:val="004C020A"/>
    <w:rsid w:val="004C0386"/>
    <w:rsid w:val="004C130B"/>
    <w:rsid w:val="004C148A"/>
    <w:rsid w:val="004C27DF"/>
    <w:rsid w:val="004C2AE0"/>
    <w:rsid w:val="004C2AF7"/>
    <w:rsid w:val="004C2F0C"/>
    <w:rsid w:val="004C53CF"/>
    <w:rsid w:val="004C5E61"/>
    <w:rsid w:val="004C647A"/>
    <w:rsid w:val="004C67D7"/>
    <w:rsid w:val="004C6C8B"/>
    <w:rsid w:val="004C6E5D"/>
    <w:rsid w:val="004C73C5"/>
    <w:rsid w:val="004C7561"/>
    <w:rsid w:val="004C77B3"/>
    <w:rsid w:val="004C7910"/>
    <w:rsid w:val="004C7971"/>
    <w:rsid w:val="004D08B3"/>
    <w:rsid w:val="004D109E"/>
    <w:rsid w:val="004D175C"/>
    <w:rsid w:val="004D1B87"/>
    <w:rsid w:val="004D1C3E"/>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141C"/>
    <w:rsid w:val="004E17DC"/>
    <w:rsid w:val="004E2BE4"/>
    <w:rsid w:val="004E322B"/>
    <w:rsid w:val="004E357D"/>
    <w:rsid w:val="004E4292"/>
    <w:rsid w:val="004E58A5"/>
    <w:rsid w:val="004E5AB4"/>
    <w:rsid w:val="004E5E3D"/>
    <w:rsid w:val="004E6D9C"/>
    <w:rsid w:val="004E7791"/>
    <w:rsid w:val="004F0094"/>
    <w:rsid w:val="004F097B"/>
    <w:rsid w:val="004F09E8"/>
    <w:rsid w:val="004F0C3A"/>
    <w:rsid w:val="004F176A"/>
    <w:rsid w:val="004F1923"/>
    <w:rsid w:val="004F2C29"/>
    <w:rsid w:val="004F3331"/>
    <w:rsid w:val="004F443F"/>
    <w:rsid w:val="004F479C"/>
    <w:rsid w:val="004F4F6E"/>
    <w:rsid w:val="004F4FD8"/>
    <w:rsid w:val="004F53ED"/>
    <w:rsid w:val="004F53F3"/>
    <w:rsid w:val="004F5412"/>
    <w:rsid w:val="004F5C21"/>
    <w:rsid w:val="004F657D"/>
    <w:rsid w:val="004F6768"/>
    <w:rsid w:val="004F6A3F"/>
    <w:rsid w:val="004F720E"/>
    <w:rsid w:val="005012F6"/>
    <w:rsid w:val="005027C0"/>
    <w:rsid w:val="00502E8D"/>
    <w:rsid w:val="00503527"/>
    <w:rsid w:val="00503869"/>
    <w:rsid w:val="00505189"/>
    <w:rsid w:val="005065A4"/>
    <w:rsid w:val="00506CDC"/>
    <w:rsid w:val="00507626"/>
    <w:rsid w:val="00507713"/>
    <w:rsid w:val="00507BDD"/>
    <w:rsid w:val="005101EC"/>
    <w:rsid w:val="0051045A"/>
    <w:rsid w:val="005118B3"/>
    <w:rsid w:val="00512363"/>
    <w:rsid w:val="00512C45"/>
    <w:rsid w:val="00512D3D"/>
    <w:rsid w:val="00513193"/>
    <w:rsid w:val="0051322F"/>
    <w:rsid w:val="00513CC2"/>
    <w:rsid w:val="00514091"/>
    <w:rsid w:val="005147DE"/>
    <w:rsid w:val="005150E5"/>
    <w:rsid w:val="00515ADA"/>
    <w:rsid w:val="0051604B"/>
    <w:rsid w:val="0051658A"/>
    <w:rsid w:val="0051735A"/>
    <w:rsid w:val="005173A2"/>
    <w:rsid w:val="0051789A"/>
    <w:rsid w:val="00517A50"/>
    <w:rsid w:val="00520039"/>
    <w:rsid w:val="00520505"/>
    <w:rsid w:val="005208B0"/>
    <w:rsid w:val="00521B22"/>
    <w:rsid w:val="0052208F"/>
    <w:rsid w:val="005221CB"/>
    <w:rsid w:val="00523019"/>
    <w:rsid w:val="0052468C"/>
    <w:rsid w:val="0052511D"/>
    <w:rsid w:val="00526968"/>
    <w:rsid w:val="00526AA8"/>
    <w:rsid w:val="00526B8D"/>
    <w:rsid w:val="00527455"/>
    <w:rsid w:val="0052787C"/>
    <w:rsid w:val="005278D7"/>
    <w:rsid w:val="00530834"/>
    <w:rsid w:val="00530D7B"/>
    <w:rsid w:val="005312A2"/>
    <w:rsid w:val="00533E05"/>
    <w:rsid w:val="00533F16"/>
    <w:rsid w:val="00534545"/>
    <w:rsid w:val="0053513D"/>
    <w:rsid w:val="005359CA"/>
    <w:rsid w:val="00536363"/>
    <w:rsid w:val="005366F4"/>
    <w:rsid w:val="00541021"/>
    <w:rsid w:val="005417BE"/>
    <w:rsid w:val="00541E82"/>
    <w:rsid w:val="005428C0"/>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2F41"/>
    <w:rsid w:val="0055399F"/>
    <w:rsid w:val="005539C6"/>
    <w:rsid w:val="0055519E"/>
    <w:rsid w:val="00556D6A"/>
    <w:rsid w:val="00561785"/>
    <w:rsid w:val="00561882"/>
    <w:rsid w:val="00561A99"/>
    <w:rsid w:val="00561F95"/>
    <w:rsid w:val="00562CC2"/>
    <w:rsid w:val="00563BB5"/>
    <w:rsid w:val="005641E8"/>
    <w:rsid w:val="005649B8"/>
    <w:rsid w:val="00565588"/>
    <w:rsid w:val="0056575B"/>
    <w:rsid w:val="00565B38"/>
    <w:rsid w:val="00565E6F"/>
    <w:rsid w:val="005663A6"/>
    <w:rsid w:val="0056677B"/>
    <w:rsid w:val="00566870"/>
    <w:rsid w:val="0056723F"/>
    <w:rsid w:val="00567BCC"/>
    <w:rsid w:val="00567F21"/>
    <w:rsid w:val="00570EA8"/>
    <w:rsid w:val="00571313"/>
    <w:rsid w:val="00571509"/>
    <w:rsid w:val="0057159A"/>
    <w:rsid w:val="00571D35"/>
    <w:rsid w:val="00572846"/>
    <w:rsid w:val="00574690"/>
    <w:rsid w:val="00574A0F"/>
    <w:rsid w:val="00575593"/>
    <w:rsid w:val="0057601A"/>
    <w:rsid w:val="00576123"/>
    <w:rsid w:val="00577470"/>
    <w:rsid w:val="005775A4"/>
    <w:rsid w:val="00577D51"/>
    <w:rsid w:val="00581198"/>
    <w:rsid w:val="005812E5"/>
    <w:rsid w:val="00581360"/>
    <w:rsid w:val="005813A5"/>
    <w:rsid w:val="0058190F"/>
    <w:rsid w:val="00582202"/>
    <w:rsid w:val="00582645"/>
    <w:rsid w:val="005827D6"/>
    <w:rsid w:val="00582D46"/>
    <w:rsid w:val="005839DF"/>
    <w:rsid w:val="005855EC"/>
    <w:rsid w:val="00586022"/>
    <w:rsid w:val="0058721E"/>
    <w:rsid w:val="00587874"/>
    <w:rsid w:val="00587922"/>
    <w:rsid w:val="00587ABA"/>
    <w:rsid w:val="005907B7"/>
    <w:rsid w:val="00591118"/>
    <w:rsid w:val="005916B1"/>
    <w:rsid w:val="00591F98"/>
    <w:rsid w:val="00592482"/>
    <w:rsid w:val="00592D35"/>
    <w:rsid w:val="00593167"/>
    <w:rsid w:val="00593694"/>
    <w:rsid w:val="00593F87"/>
    <w:rsid w:val="00594200"/>
    <w:rsid w:val="00594337"/>
    <w:rsid w:val="00594845"/>
    <w:rsid w:val="00594BC1"/>
    <w:rsid w:val="005952E7"/>
    <w:rsid w:val="00595CB5"/>
    <w:rsid w:val="00596084"/>
    <w:rsid w:val="00596697"/>
    <w:rsid w:val="005978FB"/>
    <w:rsid w:val="00597973"/>
    <w:rsid w:val="005A02A9"/>
    <w:rsid w:val="005A08D1"/>
    <w:rsid w:val="005A14D9"/>
    <w:rsid w:val="005A1A30"/>
    <w:rsid w:val="005A1CA8"/>
    <w:rsid w:val="005A2CD2"/>
    <w:rsid w:val="005A3744"/>
    <w:rsid w:val="005A3A4A"/>
    <w:rsid w:val="005A601C"/>
    <w:rsid w:val="005A63D0"/>
    <w:rsid w:val="005A7413"/>
    <w:rsid w:val="005A7A33"/>
    <w:rsid w:val="005A7C06"/>
    <w:rsid w:val="005A7F25"/>
    <w:rsid w:val="005B0C27"/>
    <w:rsid w:val="005B15C2"/>
    <w:rsid w:val="005B2074"/>
    <w:rsid w:val="005B2B9E"/>
    <w:rsid w:val="005B33B1"/>
    <w:rsid w:val="005B3407"/>
    <w:rsid w:val="005B3EB9"/>
    <w:rsid w:val="005B40A1"/>
    <w:rsid w:val="005B434F"/>
    <w:rsid w:val="005B4C3B"/>
    <w:rsid w:val="005B4EF2"/>
    <w:rsid w:val="005B5C61"/>
    <w:rsid w:val="005B6177"/>
    <w:rsid w:val="005B67E0"/>
    <w:rsid w:val="005B7105"/>
    <w:rsid w:val="005B7CE3"/>
    <w:rsid w:val="005C0657"/>
    <w:rsid w:val="005C09C2"/>
    <w:rsid w:val="005C20ED"/>
    <w:rsid w:val="005C2194"/>
    <w:rsid w:val="005C2488"/>
    <w:rsid w:val="005C35D8"/>
    <w:rsid w:val="005C435A"/>
    <w:rsid w:val="005C4DD7"/>
    <w:rsid w:val="005C6892"/>
    <w:rsid w:val="005C78DD"/>
    <w:rsid w:val="005D02A9"/>
    <w:rsid w:val="005D0671"/>
    <w:rsid w:val="005D131B"/>
    <w:rsid w:val="005D1488"/>
    <w:rsid w:val="005D2552"/>
    <w:rsid w:val="005D2D5E"/>
    <w:rsid w:val="005D3679"/>
    <w:rsid w:val="005D36FE"/>
    <w:rsid w:val="005D4173"/>
    <w:rsid w:val="005D5076"/>
    <w:rsid w:val="005D59BA"/>
    <w:rsid w:val="005D5C79"/>
    <w:rsid w:val="005D68F5"/>
    <w:rsid w:val="005D6C5D"/>
    <w:rsid w:val="005D76F9"/>
    <w:rsid w:val="005D7ACE"/>
    <w:rsid w:val="005D7C79"/>
    <w:rsid w:val="005E0035"/>
    <w:rsid w:val="005E188A"/>
    <w:rsid w:val="005E220B"/>
    <w:rsid w:val="005E276B"/>
    <w:rsid w:val="005E2EAC"/>
    <w:rsid w:val="005E356F"/>
    <w:rsid w:val="005E580A"/>
    <w:rsid w:val="005E5F83"/>
    <w:rsid w:val="005E6120"/>
    <w:rsid w:val="005E6523"/>
    <w:rsid w:val="005E68BF"/>
    <w:rsid w:val="005F13E5"/>
    <w:rsid w:val="005F1874"/>
    <w:rsid w:val="005F2418"/>
    <w:rsid w:val="005F271D"/>
    <w:rsid w:val="005F2B96"/>
    <w:rsid w:val="005F3547"/>
    <w:rsid w:val="005F377F"/>
    <w:rsid w:val="005F46D2"/>
    <w:rsid w:val="005F5D43"/>
    <w:rsid w:val="005F6FE8"/>
    <w:rsid w:val="005F7D22"/>
    <w:rsid w:val="006005C9"/>
    <w:rsid w:val="00600815"/>
    <w:rsid w:val="00600B5A"/>
    <w:rsid w:val="006012D3"/>
    <w:rsid w:val="00601DE1"/>
    <w:rsid w:val="00602FAF"/>
    <w:rsid w:val="0061036A"/>
    <w:rsid w:val="006109AE"/>
    <w:rsid w:val="00610AA0"/>
    <w:rsid w:val="00610D11"/>
    <w:rsid w:val="00612970"/>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304A"/>
    <w:rsid w:val="00623405"/>
    <w:rsid w:val="0062384E"/>
    <w:rsid w:val="006252BE"/>
    <w:rsid w:val="006279AC"/>
    <w:rsid w:val="00627D4C"/>
    <w:rsid w:val="00627EBB"/>
    <w:rsid w:val="006305D2"/>
    <w:rsid w:val="00630A00"/>
    <w:rsid w:val="00630A84"/>
    <w:rsid w:val="00631854"/>
    <w:rsid w:val="006328A8"/>
    <w:rsid w:val="00632A94"/>
    <w:rsid w:val="00632B22"/>
    <w:rsid w:val="00632DE5"/>
    <w:rsid w:val="00633646"/>
    <w:rsid w:val="00633ABF"/>
    <w:rsid w:val="006343CC"/>
    <w:rsid w:val="00634773"/>
    <w:rsid w:val="00634C6B"/>
    <w:rsid w:val="00634D83"/>
    <w:rsid w:val="006352B7"/>
    <w:rsid w:val="00635702"/>
    <w:rsid w:val="006365BC"/>
    <w:rsid w:val="00636D66"/>
    <w:rsid w:val="00637AD2"/>
    <w:rsid w:val="00637AEF"/>
    <w:rsid w:val="00641D1B"/>
    <w:rsid w:val="006424EE"/>
    <w:rsid w:val="00642559"/>
    <w:rsid w:val="00643CCB"/>
    <w:rsid w:val="00643D8E"/>
    <w:rsid w:val="00644869"/>
    <w:rsid w:val="00645719"/>
    <w:rsid w:val="006459D1"/>
    <w:rsid w:val="006459D5"/>
    <w:rsid w:val="00645B0F"/>
    <w:rsid w:val="00646713"/>
    <w:rsid w:val="00646792"/>
    <w:rsid w:val="00647499"/>
    <w:rsid w:val="006474BF"/>
    <w:rsid w:val="00647AFB"/>
    <w:rsid w:val="00647C57"/>
    <w:rsid w:val="00647CFC"/>
    <w:rsid w:val="00650424"/>
    <w:rsid w:val="006506A8"/>
    <w:rsid w:val="00650B47"/>
    <w:rsid w:val="00651201"/>
    <w:rsid w:val="00651CA0"/>
    <w:rsid w:val="00651CD1"/>
    <w:rsid w:val="006525F6"/>
    <w:rsid w:val="006538D5"/>
    <w:rsid w:val="00654195"/>
    <w:rsid w:val="006548AA"/>
    <w:rsid w:val="00654A90"/>
    <w:rsid w:val="00654C49"/>
    <w:rsid w:val="006553C6"/>
    <w:rsid w:val="006555C1"/>
    <w:rsid w:val="00655781"/>
    <w:rsid w:val="00657905"/>
    <w:rsid w:val="006579C1"/>
    <w:rsid w:val="00657E71"/>
    <w:rsid w:val="00660C5E"/>
    <w:rsid w:val="00661195"/>
    <w:rsid w:val="006625E8"/>
    <w:rsid w:val="00662AA3"/>
    <w:rsid w:val="00662C50"/>
    <w:rsid w:val="0066313B"/>
    <w:rsid w:val="00663156"/>
    <w:rsid w:val="00663561"/>
    <w:rsid w:val="00663FE2"/>
    <w:rsid w:val="0066416F"/>
    <w:rsid w:val="006645F9"/>
    <w:rsid w:val="00664A17"/>
    <w:rsid w:val="00664D67"/>
    <w:rsid w:val="006650D3"/>
    <w:rsid w:val="00665236"/>
    <w:rsid w:val="006656D5"/>
    <w:rsid w:val="00665997"/>
    <w:rsid w:val="00665DA7"/>
    <w:rsid w:val="00666784"/>
    <w:rsid w:val="00666821"/>
    <w:rsid w:val="00667FB3"/>
    <w:rsid w:val="0067002B"/>
    <w:rsid w:val="00670150"/>
    <w:rsid w:val="00670DBF"/>
    <w:rsid w:val="00671873"/>
    <w:rsid w:val="006720FC"/>
    <w:rsid w:val="00673A4C"/>
    <w:rsid w:val="00673C60"/>
    <w:rsid w:val="00674338"/>
    <w:rsid w:val="00674579"/>
    <w:rsid w:val="0067611C"/>
    <w:rsid w:val="0067684D"/>
    <w:rsid w:val="00676D63"/>
    <w:rsid w:val="0067796E"/>
    <w:rsid w:val="006779B4"/>
    <w:rsid w:val="00677A87"/>
    <w:rsid w:val="00682AAD"/>
    <w:rsid w:val="00683992"/>
    <w:rsid w:val="00683F4A"/>
    <w:rsid w:val="0068408D"/>
    <w:rsid w:val="006843E2"/>
    <w:rsid w:val="00686990"/>
    <w:rsid w:val="0068759C"/>
    <w:rsid w:val="006903F9"/>
    <w:rsid w:val="0069096E"/>
    <w:rsid w:val="00691661"/>
    <w:rsid w:val="006921EB"/>
    <w:rsid w:val="006923E0"/>
    <w:rsid w:val="006924A4"/>
    <w:rsid w:val="00692B81"/>
    <w:rsid w:val="006936C0"/>
    <w:rsid w:val="00694D10"/>
    <w:rsid w:val="006955E7"/>
    <w:rsid w:val="00695A62"/>
    <w:rsid w:val="006972B8"/>
    <w:rsid w:val="0069732C"/>
    <w:rsid w:val="0069792B"/>
    <w:rsid w:val="00697F46"/>
    <w:rsid w:val="006A0126"/>
    <w:rsid w:val="006A05B5"/>
    <w:rsid w:val="006A2258"/>
    <w:rsid w:val="006A2620"/>
    <w:rsid w:val="006A3C04"/>
    <w:rsid w:val="006A4391"/>
    <w:rsid w:val="006A44D7"/>
    <w:rsid w:val="006A4E30"/>
    <w:rsid w:val="006A4F1E"/>
    <w:rsid w:val="006A5EC8"/>
    <w:rsid w:val="006A5FF5"/>
    <w:rsid w:val="006A6501"/>
    <w:rsid w:val="006B0854"/>
    <w:rsid w:val="006B08D1"/>
    <w:rsid w:val="006B0BFF"/>
    <w:rsid w:val="006B1113"/>
    <w:rsid w:val="006B186A"/>
    <w:rsid w:val="006B31DE"/>
    <w:rsid w:val="006B3562"/>
    <w:rsid w:val="006B4BAC"/>
    <w:rsid w:val="006B5CDA"/>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3C1F"/>
    <w:rsid w:val="006D6F62"/>
    <w:rsid w:val="006D7FBA"/>
    <w:rsid w:val="006E1E56"/>
    <w:rsid w:val="006E229A"/>
    <w:rsid w:val="006E25F5"/>
    <w:rsid w:val="006E297B"/>
    <w:rsid w:val="006E31A8"/>
    <w:rsid w:val="006E4EA4"/>
    <w:rsid w:val="006E53BC"/>
    <w:rsid w:val="006E58B0"/>
    <w:rsid w:val="006E72F4"/>
    <w:rsid w:val="006E778E"/>
    <w:rsid w:val="006F0693"/>
    <w:rsid w:val="006F124C"/>
    <w:rsid w:val="006F15B4"/>
    <w:rsid w:val="006F1754"/>
    <w:rsid w:val="006F17AD"/>
    <w:rsid w:val="006F1D51"/>
    <w:rsid w:val="006F1F89"/>
    <w:rsid w:val="006F3AC1"/>
    <w:rsid w:val="006F41D5"/>
    <w:rsid w:val="006F4ED0"/>
    <w:rsid w:val="006F539F"/>
    <w:rsid w:val="006F5820"/>
    <w:rsid w:val="006F5E2D"/>
    <w:rsid w:val="006F727F"/>
    <w:rsid w:val="006F7F9A"/>
    <w:rsid w:val="007004BE"/>
    <w:rsid w:val="00700A49"/>
    <w:rsid w:val="00700AEE"/>
    <w:rsid w:val="00700DD9"/>
    <w:rsid w:val="00700EFD"/>
    <w:rsid w:val="0070230B"/>
    <w:rsid w:val="00702333"/>
    <w:rsid w:val="007028E8"/>
    <w:rsid w:val="00703D75"/>
    <w:rsid w:val="0070509A"/>
    <w:rsid w:val="00705D20"/>
    <w:rsid w:val="0070661F"/>
    <w:rsid w:val="007068C3"/>
    <w:rsid w:val="0070737A"/>
    <w:rsid w:val="007079C2"/>
    <w:rsid w:val="007102FB"/>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1B23"/>
    <w:rsid w:val="00723467"/>
    <w:rsid w:val="00723E9D"/>
    <w:rsid w:val="00724960"/>
    <w:rsid w:val="00725942"/>
    <w:rsid w:val="00725DB9"/>
    <w:rsid w:val="00726539"/>
    <w:rsid w:val="00726716"/>
    <w:rsid w:val="0072735D"/>
    <w:rsid w:val="00727E23"/>
    <w:rsid w:val="00727F40"/>
    <w:rsid w:val="007308B2"/>
    <w:rsid w:val="00731A20"/>
    <w:rsid w:val="00731FB0"/>
    <w:rsid w:val="00732A86"/>
    <w:rsid w:val="00733F50"/>
    <w:rsid w:val="00734E0C"/>
    <w:rsid w:val="00735105"/>
    <w:rsid w:val="007353C8"/>
    <w:rsid w:val="00736CB5"/>
    <w:rsid w:val="00736E5D"/>
    <w:rsid w:val="00737280"/>
    <w:rsid w:val="007376D6"/>
    <w:rsid w:val="00737702"/>
    <w:rsid w:val="00737881"/>
    <w:rsid w:val="00737CDC"/>
    <w:rsid w:val="00737DE6"/>
    <w:rsid w:val="0074173D"/>
    <w:rsid w:val="0074173E"/>
    <w:rsid w:val="0074272A"/>
    <w:rsid w:val="00742E89"/>
    <w:rsid w:val="00743207"/>
    <w:rsid w:val="00743E1D"/>
    <w:rsid w:val="00746296"/>
    <w:rsid w:val="0075050E"/>
    <w:rsid w:val="00750512"/>
    <w:rsid w:val="00750DAC"/>
    <w:rsid w:val="0075168F"/>
    <w:rsid w:val="00751E59"/>
    <w:rsid w:val="00752FB9"/>
    <w:rsid w:val="00753984"/>
    <w:rsid w:val="00753DF4"/>
    <w:rsid w:val="0075476B"/>
    <w:rsid w:val="00754B76"/>
    <w:rsid w:val="00756150"/>
    <w:rsid w:val="00756F8B"/>
    <w:rsid w:val="00757F80"/>
    <w:rsid w:val="007603F8"/>
    <w:rsid w:val="0076064A"/>
    <w:rsid w:val="0076098B"/>
    <w:rsid w:val="00760F0E"/>
    <w:rsid w:val="00760F66"/>
    <w:rsid w:val="00761154"/>
    <w:rsid w:val="00761645"/>
    <w:rsid w:val="00761FF2"/>
    <w:rsid w:val="00762AC1"/>
    <w:rsid w:val="00763026"/>
    <w:rsid w:val="00764A0C"/>
    <w:rsid w:val="0076573A"/>
    <w:rsid w:val="00767698"/>
    <w:rsid w:val="00767B9F"/>
    <w:rsid w:val="007701B8"/>
    <w:rsid w:val="007719C7"/>
    <w:rsid w:val="0077218D"/>
    <w:rsid w:val="007721DA"/>
    <w:rsid w:val="00772741"/>
    <w:rsid w:val="0077386F"/>
    <w:rsid w:val="00773DB7"/>
    <w:rsid w:val="00774B3A"/>
    <w:rsid w:val="0077500E"/>
    <w:rsid w:val="0077509C"/>
    <w:rsid w:val="0077536C"/>
    <w:rsid w:val="00775428"/>
    <w:rsid w:val="00775C13"/>
    <w:rsid w:val="00776934"/>
    <w:rsid w:val="00776B61"/>
    <w:rsid w:val="0077720D"/>
    <w:rsid w:val="007773EE"/>
    <w:rsid w:val="00777A68"/>
    <w:rsid w:val="007822CC"/>
    <w:rsid w:val="00782930"/>
    <w:rsid w:val="0078341C"/>
    <w:rsid w:val="0078363E"/>
    <w:rsid w:val="00783BA0"/>
    <w:rsid w:val="00785183"/>
    <w:rsid w:val="00785556"/>
    <w:rsid w:val="007858FE"/>
    <w:rsid w:val="00785949"/>
    <w:rsid w:val="00785AE6"/>
    <w:rsid w:val="0078607B"/>
    <w:rsid w:val="007866CD"/>
    <w:rsid w:val="00786ADB"/>
    <w:rsid w:val="00787052"/>
    <w:rsid w:val="0078707D"/>
    <w:rsid w:val="007875BC"/>
    <w:rsid w:val="00787A97"/>
    <w:rsid w:val="0079029B"/>
    <w:rsid w:val="007906FB"/>
    <w:rsid w:val="007915B1"/>
    <w:rsid w:val="0079280A"/>
    <w:rsid w:val="00794075"/>
    <w:rsid w:val="007940FB"/>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57C"/>
    <w:rsid w:val="007A6832"/>
    <w:rsid w:val="007A7A09"/>
    <w:rsid w:val="007B0701"/>
    <w:rsid w:val="007B0F7B"/>
    <w:rsid w:val="007B1068"/>
    <w:rsid w:val="007B18BF"/>
    <w:rsid w:val="007B23DD"/>
    <w:rsid w:val="007B352B"/>
    <w:rsid w:val="007B3FC5"/>
    <w:rsid w:val="007B555C"/>
    <w:rsid w:val="007B6037"/>
    <w:rsid w:val="007B63DC"/>
    <w:rsid w:val="007B67F2"/>
    <w:rsid w:val="007B6BF0"/>
    <w:rsid w:val="007B6CA1"/>
    <w:rsid w:val="007B7D77"/>
    <w:rsid w:val="007C1316"/>
    <w:rsid w:val="007C13EE"/>
    <w:rsid w:val="007C1811"/>
    <w:rsid w:val="007C1C40"/>
    <w:rsid w:val="007C33A1"/>
    <w:rsid w:val="007C33B1"/>
    <w:rsid w:val="007C406A"/>
    <w:rsid w:val="007C415E"/>
    <w:rsid w:val="007C5715"/>
    <w:rsid w:val="007C5740"/>
    <w:rsid w:val="007C63F1"/>
    <w:rsid w:val="007C63F2"/>
    <w:rsid w:val="007C6A47"/>
    <w:rsid w:val="007C6CE9"/>
    <w:rsid w:val="007C7FE4"/>
    <w:rsid w:val="007D082C"/>
    <w:rsid w:val="007D2644"/>
    <w:rsid w:val="007D291E"/>
    <w:rsid w:val="007D2B0D"/>
    <w:rsid w:val="007D35D6"/>
    <w:rsid w:val="007D45E9"/>
    <w:rsid w:val="007D555F"/>
    <w:rsid w:val="007D5979"/>
    <w:rsid w:val="007E0B59"/>
    <w:rsid w:val="007E32A4"/>
    <w:rsid w:val="007E362C"/>
    <w:rsid w:val="007E3A9F"/>
    <w:rsid w:val="007E5EA2"/>
    <w:rsid w:val="007E6621"/>
    <w:rsid w:val="007E6A47"/>
    <w:rsid w:val="007E6AFF"/>
    <w:rsid w:val="007E6B9A"/>
    <w:rsid w:val="007E73D5"/>
    <w:rsid w:val="007F037E"/>
    <w:rsid w:val="007F11E1"/>
    <w:rsid w:val="007F1BD4"/>
    <w:rsid w:val="007F1CF0"/>
    <w:rsid w:val="007F3B13"/>
    <w:rsid w:val="007F460E"/>
    <w:rsid w:val="007F4761"/>
    <w:rsid w:val="007F4C15"/>
    <w:rsid w:val="007F4F63"/>
    <w:rsid w:val="007F5137"/>
    <w:rsid w:val="007F5A2E"/>
    <w:rsid w:val="007F5CDC"/>
    <w:rsid w:val="007F694F"/>
    <w:rsid w:val="007F720F"/>
    <w:rsid w:val="007F75D3"/>
    <w:rsid w:val="00800778"/>
    <w:rsid w:val="00800BAD"/>
    <w:rsid w:val="00801171"/>
    <w:rsid w:val="00801895"/>
    <w:rsid w:val="00801DB6"/>
    <w:rsid w:val="00802702"/>
    <w:rsid w:val="00803D66"/>
    <w:rsid w:val="00804114"/>
    <w:rsid w:val="008045FC"/>
    <w:rsid w:val="00804810"/>
    <w:rsid w:val="0080502D"/>
    <w:rsid w:val="008059EB"/>
    <w:rsid w:val="00805CBC"/>
    <w:rsid w:val="00806BDC"/>
    <w:rsid w:val="00806F18"/>
    <w:rsid w:val="008073CF"/>
    <w:rsid w:val="008073FF"/>
    <w:rsid w:val="0080796C"/>
    <w:rsid w:val="00810E47"/>
    <w:rsid w:val="00811166"/>
    <w:rsid w:val="00811844"/>
    <w:rsid w:val="00811E62"/>
    <w:rsid w:val="0081214E"/>
    <w:rsid w:val="00812154"/>
    <w:rsid w:val="008128FD"/>
    <w:rsid w:val="00812A06"/>
    <w:rsid w:val="00812F82"/>
    <w:rsid w:val="008144D6"/>
    <w:rsid w:val="0081541B"/>
    <w:rsid w:val="0081571B"/>
    <w:rsid w:val="00815D3B"/>
    <w:rsid w:val="00816348"/>
    <w:rsid w:val="00817164"/>
    <w:rsid w:val="008179B1"/>
    <w:rsid w:val="00817FA5"/>
    <w:rsid w:val="008202A7"/>
    <w:rsid w:val="00820505"/>
    <w:rsid w:val="00820F06"/>
    <w:rsid w:val="0082151A"/>
    <w:rsid w:val="008217A9"/>
    <w:rsid w:val="00821BA7"/>
    <w:rsid w:val="00821E5A"/>
    <w:rsid w:val="00823005"/>
    <w:rsid w:val="0082341F"/>
    <w:rsid w:val="0082436F"/>
    <w:rsid w:val="008248F8"/>
    <w:rsid w:val="00824E0F"/>
    <w:rsid w:val="0082546F"/>
    <w:rsid w:val="00825D92"/>
    <w:rsid w:val="00826843"/>
    <w:rsid w:val="0082742E"/>
    <w:rsid w:val="00830657"/>
    <w:rsid w:val="00830F9E"/>
    <w:rsid w:val="00832096"/>
    <w:rsid w:val="0083227E"/>
    <w:rsid w:val="00832FC3"/>
    <w:rsid w:val="0083382C"/>
    <w:rsid w:val="00834FD4"/>
    <w:rsid w:val="00836524"/>
    <w:rsid w:val="00837BFD"/>
    <w:rsid w:val="00840BA5"/>
    <w:rsid w:val="008427CF"/>
    <w:rsid w:val="00843104"/>
    <w:rsid w:val="00844E88"/>
    <w:rsid w:val="008457F3"/>
    <w:rsid w:val="00845D6E"/>
    <w:rsid w:val="00846166"/>
    <w:rsid w:val="00846430"/>
    <w:rsid w:val="00846EA8"/>
    <w:rsid w:val="0085027A"/>
    <w:rsid w:val="00850EDA"/>
    <w:rsid w:val="00851CFF"/>
    <w:rsid w:val="00851F48"/>
    <w:rsid w:val="00852306"/>
    <w:rsid w:val="00852B39"/>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0E86"/>
    <w:rsid w:val="00861DA1"/>
    <w:rsid w:val="00862293"/>
    <w:rsid w:val="0086238E"/>
    <w:rsid w:val="008635D9"/>
    <w:rsid w:val="00864B62"/>
    <w:rsid w:val="008658AA"/>
    <w:rsid w:val="00866872"/>
    <w:rsid w:val="00866FEA"/>
    <w:rsid w:val="008675BE"/>
    <w:rsid w:val="00867D33"/>
    <w:rsid w:val="008710B0"/>
    <w:rsid w:val="00872425"/>
    <w:rsid w:val="00872C52"/>
    <w:rsid w:val="00873497"/>
    <w:rsid w:val="00874AC6"/>
    <w:rsid w:val="00874BAC"/>
    <w:rsid w:val="00874F17"/>
    <w:rsid w:val="00875573"/>
    <w:rsid w:val="00875D15"/>
    <w:rsid w:val="00876199"/>
    <w:rsid w:val="00876618"/>
    <w:rsid w:val="008768D5"/>
    <w:rsid w:val="008774D2"/>
    <w:rsid w:val="0088023E"/>
    <w:rsid w:val="008816EE"/>
    <w:rsid w:val="008825A6"/>
    <w:rsid w:val="008826C7"/>
    <w:rsid w:val="0088366C"/>
    <w:rsid w:val="00883D5E"/>
    <w:rsid w:val="00883F8F"/>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375"/>
    <w:rsid w:val="008923CA"/>
    <w:rsid w:val="008945E3"/>
    <w:rsid w:val="0089483A"/>
    <w:rsid w:val="008948F5"/>
    <w:rsid w:val="00894D77"/>
    <w:rsid w:val="00895A97"/>
    <w:rsid w:val="008969AF"/>
    <w:rsid w:val="00896AEB"/>
    <w:rsid w:val="00896EA6"/>
    <w:rsid w:val="008979DF"/>
    <w:rsid w:val="008A16AE"/>
    <w:rsid w:val="008A2034"/>
    <w:rsid w:val="008A220C"/>
    <w:rsid w:val="008A2280"/>
    <w:rsid w:val="008A2ABB"/>
    <w:rsid w:val="008A2CD2"/>
    <w:rsid w:val="008A33F9"/>
    <w:rsid w:val="008A51A1"/>
    <w:rsid w:val="008A57D2"/>
    <w:rsid w:val="008A5D33"/>
    <w:rsid w:val="008A600D"/>
    <w:rsid w:val="008A62CC"/>
    <w:rsid w:val="008A7A7F"/>
    <w:rsid w:val="008B0491"/>
    <w:rsid w:val="008B06EC"/>
    <w:rsid w:val="008B0D88"/>
    <w:rsid w:val="008B1B20"/>
    <w:rsid w:val="008B2679"/>
    <w:rsid w:val="008B2867"/>
    <w:rsid w:val="008B2CA2"/>
    <w:rsid w:val="008B44B6"/>
    <w:rsid w:val="008B49FC"/>
    <w:rsid w:val="008B59B6"/>
    <w:rsid w:val="008B5D1B"/>
    <w:rsid w:val="008B6363"/>
    <w:rsid w:val="008B646E"/>
    <w:rsid w:val="008B659B"/>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7360"/>
    <w:rsid w:val="008C763D"/>
    <w:rsid w:val="008C7B86"/>
    <w:rsid w:val="008D12C2"/>
    <w:rsid w:val="008D1F77"/>
    <w:rsid w:val="008D2365"/>
    <w:rsid w:val="008D2BB9"/>
    <w:rsid w:val="008D3236"/>
    <w:rsid w:val="008D38BF"/>
    <w:rsid w:val="008D3A83"/>
    <w:rsid w:val="008D506D"/>
    <w:rsid w:val="008D53D3"/>
    <w:rsid w:val="008D53E8"/>
    <w:rsid w:val="008D69B5"/>
    <w:rsid w:val="008D6C81"/>
    <w:rsid w:val="008D775B"/>
    <w:rsid w:val="008E0286"/>
    <w:rsid w:val="008E0F94"/>
    <w:rsid w:val="008E1D99"/>
    <w:rsid w:val="008E299F"/>
    <w:rsid w:val="008E2DC0"/>
    <w:rsid w:val="008E3081"/>
    <w:rsid w:val="008E457E"/>
    <w:rsid w:val="008E479A"/>
    <w:rsid w:val="008E4EAE"/>
    <w:rsid w:val="008E5294"/>
    <w:rsid w:val="008E5BF7"/>
    <w:rsid w:val="008E5D58"/>
    <w:rsid w:val="008E5EC6"/>
    <w:rsid w:val="008E717D"/>
    <w:rsid w:val="008F0626"/>
    <w:rsid w:val="008F0AC3"/>
    <w:rsid w:val="008F144A"/>
    <w:rsid w:val="008F1A76"/>
    <w:rsid w:val="008F24B1"/>
    <w:rsid w:val="008F2629"/>
    <w:rsid w:val="008F2A1F"/>
    <w:rsid w:val="008F2C9B"/>
    <w:rsid w:val="008F4496"/>
    <w:rsid w:val="008F53BF"/>
    <w:rsid w:val="008F5D49"/>
    <w:rsid w:val="008F5EEA"/>
    <w:rsid w:val="008F6671"/>
    <w:rsid w:val="008F752E"/>
    <w:rsid w:val="009004BB"/>
    <w:rsid w:val="00900D16"/>
    <w:rsid w:val="00900E1E"/>
    <w:rsid w:val="0090155F"/>
    <w:rsid w:val="00901CD3"/>
    <w:rsid w:val="00901E1D"/>
    <w:rsid w:val="009028FF"/>
    <w:rsid w:val="00903023"/>
    <w:rsid w:val="009034B7"/>
    <w:rsid w:val="009039D3"/>
    <w:rsid w:val="00903E98"/>
    <w:rsid w:val="0090447C"/>
    <w:rsid w:val="00904A42"/>
    <w:rsid w:val="009052E5"/>
    <w:rsid w:val="00905CD9"/>
    <w:rsid w:val="009069BF"/>
    <w:rsid w:val="00907502"/>
    <w:rsid w:val="0090797E"/>
    <w:rsid w:val="0091036F"/>
    <w:rsid w:val="009108A1"/>
    <w:rsid w:val="0091163E"/>
    <w:rsid w:val="00911FB6"/>
    <w:rsid w:val="009121C3"/>
    <w:rsid w:val="00912DDF"/>
    <w:rsid w:val="009131DB"/>
    <w:rsid w:val="009139D5"/>
    <w:rsid w:val="00913B23"/>
    <w:rsid w:val="00915E62"/>
    <w:rsid w:val="0091672F"/>
    <w:rsid w:val="009204FB"/>
    <w:rsid w:val="00920854"/>
    <w:rsid w:val="009208F3"/>
    <w:rsid w:val="00920C5E"/>
    <w:rsid w:val="00921455"/>
    <w:rsid w:val="00921A10"/>
    <w:rsid w:val="00922F0C"/>
    <w:rsid w:val="00923292"/>
    <w:rsid w:val="00923B1D"/>
    <w:rsid w:val="00924FD9"/>
    <w:rsid w:val="00925254"/>
    <w:rsid w:val="009253F8"/>
    <w:rsid w:val="00926E4B"/>
    <w:rsid w:val="00927A88"/>
    <w:rsid w:val="009304AD"/>
    <w:rsid w:val="0093079E"/>
    <w:rsid w:val="00930C5D"/>
    <w:rsid w:val="009320D9"/>
    <w:rsid w:val="0093242B"/>
    <w:rsid w:val="00932DAD"/>
    <w:rsid w:val="009336ED"/>
    <w:rsid w:val="00933802"/>
    <w:rsid w:val="00934427"/>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577"/>
    <w:rsid w:val="00946A8C"/>
    <w:rsid w:val="00946D0C"/>
    <w:rsid w:val="00947011"/>
    <w:rsid w:val="00947052"/>
    <w:rsid w:val="0094713F"/>
    <w:rsid w:val="00947F8C"/>
    <w:rsid w:val="00950DE5"/>
    <w:rsid w:val="00950FC4"/>
    <w:rsid w:val="00951131"/>
    <w:rsid w:val="009519B7"/>
    <w:rsid w:val="009521D7"/>
    <w:rsid w:val="009532CD"/>
    <w:rsid w:val="00953D79"/>
    <w:rsid w:val="00954EA7"/>
    <w:rsid w:val="0095542F"/>
    <w:rsid w:val="009559A2"/>
    <w:rsid w:val="00956732"/>
    <w:rsid w:val="009606B2"/>
    <w:rsid w:val="00961297"/>
    <w:rsid w:val="009623F8"/>
    <w:rsid w:val="00962549"/>
    <w:rsid w:val="00964439"/>
    <w:rsid w:val="00964631"/>
    <w:rsid w:val="00964BDE"/>
    <w:rsid w:val="00964DD1"/>
    <w:rsid w:val="00965048"/>
    <w:rsid w:val="0096585F"/>
    <w:rsid w:val="00965B66"/>
    <w:rsid w:val="0096679E"/>
    <w:rsid w:val="00967026"/>
    <w:rsid w:val="00967AE1"/>
    <w:rsid w:val="00970CC0"/>
    <w:rsid w:val="00970D18"/>
    <w:rsid w:val="00973468"/>
    <w:rsid w:val="00973F2E"/>
    <w:rsid w:val="0097599B"/>
    <w:rsid w:val="00975C58"/>
    <w:rsid w:val="00977124"/>
    <w:rsid w:val="00980BE6"/>
    <w:rsid w:val="00981D4C"/>
    <w:rsid w:val="009827F4"/>
    <w:rsid w:val="00982E84"/>
    <w:rsid w:val="00983B13"/>
    <w:rsid w:val="00983EEA"/>
    <w:rsid w:val="0098404C"/>
    <w:rsid w:val="0098520C"/>
    <w:rsid w:val="009856E2"/>
    <w:rsid w:val="00985F9D"/>
    <w:rsid w:val="009900CE"/>
    <w:rsid w:val="00990DA3"/>
    <w:rsid w:val="009910EE"/>
    <w:rsid w:val="009916B1"/>
    <w:rsid w:val="009916B8"/>
    <w:rsid w:val="0099196D"/>
    <w:rsid w:val="00993961"/>
    <w:rsid w:val="00993E05"/>
    <w:rsid w:val="00995B48"/>
    <w:rsid w:val="00995C99"/>
    <w:rsid w:val="00996793"/>
    <w:rsid w:val="00996BF1"/>
    <w:rsid w:val="00997438"/>
    <w:rsid w:val="009A050A"/>
    <w:rsid w:val="009A1B06"/>
    <w:rsid w:val="009A1BCD"/>
    <w:rsid w:val="009A1E5F"/>
    <w:rsid w:val="009A2152"/>
    <w:rsid w:val="009A2351"/>
    <w:rsid w:val="009A29FA"/>
    <w:rsid w:val="009A2A54"/>
    <w:rsid w:val="009A3819"/>
    <w:rsid w:val="009A46AC"/>
    <w:rsid w:val="009A4A0C"/>
    <w:rsid w:val="009A4C84"/>
    <w:rsid w:val="009A634E"/>
    <w:rsid w:val="009A7595"/>
    <w:rsid w:val="009B0BFA"/>
    <w:rsid w:val="009B0FD0"/>
    <w:rsid w:val="009B1737"/>
    <w:rsid w:val="009B195A"/>
    <w:rsid w:val="009B3D8D"/>
    <w:rsid w:val="009B4751"/>
    <w:rsid w:val="009B4A0B"/>
    <w:rsid w:val="009B53ED"/>
    <w:rsid w:val="009B5D65"/>
    <w:rsid w:val="009B638B"/>
    <w:rsid w:val="009B6C59"/>
    <w:rsid w:val="009B7698"/>
    <w:rsid w:val="009B7A9C"/>
    <w:rsid w:val="009B7D93"/>
    <w:rsid w:val="009C03C3"/>
    <w:rsid w:val="009C04C4"/>
    <w:rsid w:val="009C0644"/>
    <w:rsid w:val="009C0F15"/>
    <w:rsid w:val="009C1C1A"/>
    <w:rsid w:val="009C3589"/>
    <w:rsid w:val="009C3C19"/>
    <w:rsid w:val="009C445F"/>
    <w:rsid w:val="009C4619"/>
    <w:rsid w:val="009C4728"/>
    <w:rsid w:val="009C4C1C"/>
    <w:rsid w:val="009C4DA7"/>
    <w:rsid w:val="009C538C"/>
    <w:rsid w:val="009C56B3"/>
    <w:rsid w:val="009C63A0"/>
    <w:rsid w:val="009C7101"/>
    <w:rsid w:val="009D081E"/>
    <w:rsid w:val="009D2FE5"/>
    <w:rsid w:val="009D39DD"/>
    <w:rsid w:val="009D3DFC"/>
    <w:rsid w:val="009D527C"/>
    <w:rsid w:val="009D599A"/>
    <w:rsid w:val="009D5F1A"/>
    <w:rsid w:val="009D73B6"/>
    <w:rsid w:val="009E021A"/>
    <w:rsid w:val="009E1CD4"/>
    <w:rsid w:val="009E2936"/>
    <w:rsid w:val="009E2B1F"/>
    <w:rsid w:val="009E5564"/>
    <w:rsid w:val="009E66A5"/>
    <w:rsid w:val="009E6DB7"/>
    <w:rsid w:val="009F0550"/>
    <w:rsid w:val="009F17F0"/>
    <w:rsid w:val="009F1A10"/>
    <w:rsid w:val="009F26FC"/>
    <w:rsid w:val="009F2C64"/>
    <w:rsid w:val="009F42BA"/>
    <w:rsid w:val="009F4380"/>
    <w:rsid w:val="009F4634"/>
    <w:rsid w:val="009F535C"/>
    <w:rsid w:val="009F53E9"/>
    <w:rsid w:val="009F6084"/>
    <w:rsid w:val="009F760C"/>
    <w:rsid w:val="009F7891"/>
    <w:rsid w:val="00A0094F"/>
    <w:rsid w:val="00A01855"/>
    <w:rsid w:val="00A024D1"/>
    <w:rsid w:val="00A02B3C"/>
    <w:rsid w:val="00A03DC8"/>
    <w:rsid w:val="00A03F51"/>
    <w:rsid w:val="00A048A5"/>
    <w:rsid w:val="00A05F2B"/>
    <w:rsid w:val="00A071BB"/>
    <w:rsid w:val="00A07353"/>
    <w:rsid w:val="00A07358"/>
    <w:rsid w:val="00A07832"/>
    <w:rsid w:val="00A07B09"/>
    <w:rsid w:val="00A11133"/>
    <w:rsid w:val="00A11906"/>
    <w:rsid w:val="00A125D5"/>
    <w:rsid w:val="00A14D2F"/>
    <w:rsid w:val="00A157C7"/>
    <w:rsid w:val="00A15EB3"/>
    <w:rsid w:val="00A15EE2"/>
    <w:rsid w:val="00A1694B"/>
    <w:rsid w:val="00A16E14"/>
    <w:rsid w:val="00A17F4A"/>
    <w:rsid w:val="00A205EE"/>
    <w:rsid w:val="00A2063A"/>
    <w:rsid w:val="00A2064F"/>
    <w:rsid w:val="00A20ABB"/>
    <w:rsid w:val="00A21656"/>
    <w:rsid w:val="00A21B9F"/>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BFB"/>
    <w:rsid w:val="00A30D05"/>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41A86"/>
    <w:rsid w:val="00A41B4B"/>
    <w:rsid w:val="00A42821"/>
    <w:rsid w:val="00A42A00"/>
    <w:rsid w:val="00A43220"/>
    <w:rsid w:val="00A43AF8"/>
    <w:rsid w:val="00A43E18"/>
    <w:rsid w:val="00A45A7D"/>
    <w:rsid w:val="00A4607A"/>
    <w:rsid w:val="00A46E3D"/>
    <w:rsid w:val="00A46FB0"/>
    <w:rsid w:val="00A47289"/>
    <w:rsid w:val="00A47720"/>
    <w:rsid w:val="00A5082A"/>
    <w:rsid w:val="00A5101F"/>
    <w:rsid w:val="00A511A5"/>
    <w:rsid w:val="00A519C7"/>
    <w:rsid w:val="00A51BA3"/>
    <w:rsid w:val="00A53377"/>
    <w:rsid w:val="00A54168"/>
    <w:rsid w:val="00A544A5"/>
    <w:rsid w:val="00A54CFC"/>
    <w:rsid w:val="00A55043"/>
    <w:rsid w:val="00A55FD2"/>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70A7D"/>
    <w:rsid w:val="00A71E2E"/>
    <w:rsid w:val="00A726C0"/>
    <w:rsid w:val="00A72E09"/>
    <w:rsid w:val="00A73F69"/>
    <w:rsid w:val="00A7539A"/>
    <w:rsid w:val="00A75405"/>
    <w:rsid w:val="00A756C9"/>
    <w:rsid w:val="00A75D99"/>
    <w:rsid w:val="00A76274"/>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A0BB0"/>
    <w:rsid w:val="00AA0CA4"/>
    <w:rsid w:val="00AA147D"/>
    <w:rsid w:val="00AA19ED"/>
    <w:rsid w:val="00AA1DED"/>
    <w:rsid w:val="00AA25C1"/>
    <w:rsid w:val="00AA29F9"/>
    <w:rsid w:val="00AA36A0"/>
    <w:rsid w:val="00AA4318"/>
    <w:rsid w:val="00AA46AD"/>
    <w:rsid w:val="00AA62EB"/>
    <w:rsid w:val="00AA6ECA"/>
    <w:rsid w:val="00AA73D4"/>
    <w:rsid w:val="00AA74B6"/>
    <w:rsid w:val="00AB0364"/>
    <w:rsid w:val="00AB0963"/>
    <w:rsid w:val="00AB0E31"/>
    <w:rsid w:val="00AB1294"/>
    <w:rsid w:val="00AB1A80"/>
    <w:rsid w:val="00AB206D"/>
    <w:rsid w:val="00AB2C4C"/>
    <w:rsid w:val="00AB3154"/>
    <w:rsid w:val="00AB42E6"/>
    <w:rsid w:val="00AB45AE"/>
    <w:rsid w:val="00AB5503"/>
    <w:rsid w:val="00AB5F84"/>
    <w:rsid w:val="00AB640F"/>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C7DCB"/>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710E"/>
    <w:rsid w:val="00AD748D"/>
    <w:rsid w:val="00AD7AC6"/>
    <w:rsid w:val="00AE0831"/>
    <w:rsid w:val="00AE1875"/>
    <w:rsid w:val="00AE1BDA"/>
    <w:rsid w:val="00AE2118"/>
    <w:rsid w:val="00AE221E"/>
    <w:rsid w:val="00AE2738"/>
    <w:rsid w:val="00AE3A56"/>
    <w:rsid w:val="00AE3DB0"/>
    <w:rsid w:val="00AE4F0E"/>
    <w:rsid w:val="00AE5505"/>
    <w:rsid w:val="00AE5A24"/>
    <w:rsid w:val="00AE5E3B"/>
    <w:rsid w:val="00AE5E6A"/>
    <w:rsid w:val="00AE5EC8"/>
    <w:rsid w:val="00AE61EF"/>
    <w:rsid w:val="00AE629F"/>
    <w:rsid w:val="00AE699C"/>
    <w:rsid w:val="00AE6B3B"/>
    <w:rsid w:val="00AE6CBD"/>
    <w:rsid w:val="00AE706C"/>
    <w:rsid w:val="00AF005B"/>
    <w:rsid w:val="00AF00C3"/>
    <w:rsid w:val="00AF098E"/>
    <w:rsid w:val="00AF0B3E"/>
    <w:rsid w:val="00AF14CF"/>
    <w:rsid w:val="00AF198E"/>
    <w:rsid w:val="00AF2744"/>
    <w:rsid w:val="00AF2D55"/>
    <w:rsid w:val="00AF3EE6"/>
    <w:rsid w:val="00AF40E0"/>
    <w:rsid w:val="00AF48D1"/>
    <w:rsid w:val="00AF4956"/>
    <w:rsid w:val="00AF4ABC"/>
    <w:rsid w:val="00AF6997"/>
    <w:rsid w:val="00AF6EE4"/>
    <w:rsid w:val="00B000CD"/>
    <w:rsid w:val="00B008CF"/>
    <w:rsid w:val="00B00E6D"/>
    <w:rsid w:val="00B01283"/>
    <w:rsid w:val="00B0195E"/>
    <w:rsid w:val="00B01DD3"/>
    <w:rsid w:val="00B03138"/>
    <w:rsid w:val="00B04911"/>
    <w:rsid w:val="00B067E2"/>
    <w:rsid w:val="00B0736E"/>
    <w:rsid w:val="00B0760F"/>
    <w:rsid w:val="00B109A5"/>
    <w:rsid w:val="00B10C27"/>
    <w:rsid w:val="00B11449"/>
    <w:rsid w:val="00B1177B"/>
    <w:rsid w:val="00B11EF4"/>
    <w:rsid w:val="00B11F27"/>
    <w:rsid w:val="00B11FEE"/>
    <w:rsid w:val="00B12330"/>
    <w:rsid w:val="00B124F2"/>
    <w:rsid w:val="00B12C2D"/>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1A00"/>
    <w:rsid w:val="00B22177"/>
    <w:rsid w:val="00B24B02"/>
    <w:rsid w:val="00B25B5A"/>
    <w:rsid w:val="00B27D48"/>
    <w:rsid w:val="00B27FD2"/>
    <w:rsid w:val="00B30904"/>
    <w:rsid w:val="00B32B6B"/>
    <w:rsid w:val="00B3459E"/>
    <w:rsid w:val="00B37679"/>
    <w:rsid w:val="00B406AE"/>
    <w:rsid w:val="00B40F6C"/>
    <w:rsid w:val="00B4292B"/>
    <w:rsid w:val="00B43DB1"/>
    <w:rsid w:val="00B4416A"/>
    <w:rsid w:val="00B445B6"/>
    <w:rsid w:val="00B4466E"/>
    <w:rsid w:val="00B447CA"/>
    <w:rsid w:val="00B44FCC"/>
    <w:rsid w:val="00B4556B"/>
    <w:rsid w:val="00B458A2"/>
    <w:rsid w:val="00B469CF"/>
    <w:rsid w:val="00B46BFB"/>
    <w:rsid w:val="00B4774B"/>
    <w:rsid w:val="00B500A5"/>
    <w:rsid w:val="00B51034"/>
    <w:rsid w:val="00B513A2"/>
    <w:rsid w:val="00B5206B"/>
    <w:rsid w:val="00B528D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2B1F"/>
    <w:rsid w:val="00B63488"/>
    <w:rsid w:val="00B63B63"/>
    <w:rsid w:val="00B63F17"/>
    <w:rsid w:val="00B6461C"/>
    <w:rsid w:val="00B65060"/>
    <w:rsid w:val="00B66075"/>
    <w:rsid w:val="00B6677D"/>
    <w:rsid w:val="00B66A2D"/>
    <w:rsid w:val="00B6785E"/>
    <w:rsid w:val="00B71BDE"/>
    <w:rsid w:val="00B727DC"/>
    <w:rsid w:val="00B72896"/>
    <w:rsid w:val="00B73204"/>
    <w:rsid w:val="00B73213"/>
    <w:rsid w:val="00B734C0"/>
    <w:rsid w:val="00B7353F"/>
    <w:rsid w:val="00B7432B"/>
    <w:rsid w:val="00B74534"/>
    <w:rsid w:val="00B751DA"/>
    <w:rsid w:val="00B7636D"/>
    <w:rsid w:val="00B8165B"/>
    <w:rsid w:val="00B816AD"/>
    <w:rsid w:val="00B81B7B"/>
    <w:rsid w:val="00B826CC"/>
    <w:rsid w:val="00B82A78"/>
    <w:rsid w:val="00B848E5"/>
    <w:rsid w:val="00B84B32"/>
    <w:rsid w:val="00B862D6"/>
    <w:rsid w:val="00B8654B"/>
    <w:rsid w:val="00B86C9D"/>
    <w:rsid w:val="00B870BA"/>
    <w:rsid w:val="00B87AE8"/>
    <w:rsid w:val="00B87CE6"/>
    <w:rsid w:val="00B87D3E"/>
    <w:rsid w:val="00B903A5"/>
    <w:rsid w:val="00B90D23"/>
    <w:rsid w:val="00B90F96"/>
    <w:rsid w:val="00B91161"/>
    <w:rsid w:val="00B916B8"/>
    <w:rsid w:val="00B91EA3"/>
    <w:rsid w:val="00B92872"/>
    <w:rsid w:val="00B92EB4"/>
    <w:rsid w:val="00B9492E"/>
    <w:rsid w:val="00B9533A"/>
    <w:rsid w:val="00BA1477"/>
    <w:rsid w:val="00BA2033"/>
    <w:rsid w:val="00BA387C"/>
    <w:rsid w:val="00BA3E67"/>
    <w:rsid w:val="00BA45A0"/>
    <w:rsid w:val="00BA45E2"/>
    <w:rsid w:val="00BA497A"/>
    <w:rsid w:val="00BA4B35"/>
    <w:rsid w:val="00BA73A2"/>
    <w:rsid w:val="00BB0935"/>
    <w:rsid w:val="00BB0A37"/>
    <w:rsid w:val="00BB0B09"/>
    <w:rsid w:val="00BB11CF"/>
    <w:rsid w:val="00BB14C6"/>
    <w:rsid w:val="00BB15B1"/>
    <w:rsid w:val="00BB1666"/>
    <w:rsid w:val="00BB2B8C"/>
    <w:rsid w:val="00BB36F9"/>
    <w:rsid w:val="00BB3934"/>
    <w:rsid w:val="00BB47F6"/>
    <w:rsid w:val="00BB4E06"/>
    <w:rsid w:val="00BB5FEB"/>
    <w:rsid w:val="00BB6BC9"/>
    <w:rsid w:val="00BB6CED"/>
    <w:rsid w:val="00BB6F09"/>
    <w:rsid w:val="00BB75E5"/>
    <w:rsid w:val="00BB7997"/>
    <w:rsid w:val="00BC034E"/>
    <w:rsid w:val="00BC0443"/>
    <w:rsid w:val="00BC0490"/>
    <w:rsid w:val="00BC188B"/>
    <w:rsid w:val="00BC21C1"/>
    <w:rsid w:val="00BC380D"/>
    <w:rsid w:val="00BC390D"/>
    <w:rsid w:val="00BC3EC8"/>
    <w:rsid w:val="00BC5078"/>
    <w:rsid w:val="00BC6D4D"/>
    <w:rsid w:val="00BD0B38"/>
    <w:rsid w:val="00BD17E1"/>
    <w:rsid w:val="00BD22F8"/>
    <w:rsid w:val="00BD3139"/>
    <w:rsid w:val="00BD337A"/>
    <w:rsid w:val="00BD337F"/>
    <w:rsid w:val="00BD33DF"/>
    <w:rsid w:val="00BD3535"/>
    <w:rsid w:val="00BD3B35"/>
    <w:rsid w:val="00BD3C4A"/>
    <w:rsid w:val="00BD3E52"/>
    <w:rsid w:val="00BD3F37"/>
    <w:rsid w:val="00BD42BF"/>
    <w:rsid w:val="00BD44E7"/>
    <w:rsid w:val="00BD76BA"/>
    <w:rsid w:val="00BE10CD"/>
    <w:rsid w:val="00BE12E2"/>
    <w:rsid w:val="00BE130C"/>
    <w:rsid w:val="00BE1994"/>
    <w:rsid w:val="00BE2251"/>
    <w:rsid w:val="00BE2C15"/>
    <w:rsid w:val="00BE4F14"/>
    <w:rsid w:val="00BE5002"/>
    <w:rsid w:val="00BE51C0"/>
    <w:rsid w:val="00BE5968"/>
    <w:rsid w:val="00BE5E71"/>
    <w:rsid w:val="00BE5F67"/>
    <w:rsid w:val="00BE6FE3"/>
    <w:rsid w:val="00BE7275"/>
    <w:rsid w:val="00BE747F"/>
    <w:rsid w:val="00BF157D"/>
    <w:rsid w:val="00BF19AE"/>
    <w:rsid w:val="00BF2049"/>
    <w:rsid w:val="00BF2A5A"/>
    <w:rsid w:val="00BF2E88"/>
    <w:rsid w:val="00BF350E"/>
    <w:rsid w:val="00BF3C4E"/>
    <w:rsid w:val="00BF419D"/>
    <w:rsid w:val="00BF41E1"/>
    <w:rsid w:val="00BF444F"/>
    <w:rsid w:val="00BF454F"/>
    <w:rsid w:val="00BF45CD"/>
    <w:rsid w:val="00BF4C6C"/>
    <w:rsid w:val="00BF5B1C"/>
    <w:rsid w:val="00BF75D8"/>
    <w:rsid w:val="00C00510"/>
    <w:rsid w:val="00C00529"/>
    <w:rsid w:val="00C00957"/>
    <w:rsid w:val="00C01253"/>
    <w:rsid w:val="00C01414"/>
    <w:rsid w:val="00C01576"/>
    <w:rsid w:val="00C0188B"/>
    <w:rsid w:val="00C01997"/>
    <w:rsid w:val="00C021D5"/>
    <w:rsid w:val="00C029F1"/>
    <w:rsid w:val="00C02C32"/>
    <w:rsid w:val="00C02FBF"/>
    <w:rsid w:val="00C041DA"/>
    <w:rsid w:val="00C04C46"/>
    <w:rsid w:val="00C05B13"/>
    <w:rsid w:val="00C0619F"/>
    <w:rsid w:val="00C069E7"/>
    <w:rsid w:val="00C06A5C"/>
    <w:rsid w:val="00C06DE3"/>
    <w:rsid w:val="00C070AB"/>
    <w:rsid w:val="00C1029C"/>
    <w:rsid w:val="00C110EE"/>
    <w:rsid w:val="00C12663"/>
    <w:rsid w:val="00C130F1"/>
    <w:rsid w:val="00C13E88"/>
    <w:rsid w:val="00C14049"/>
    <w:rsid w:val="00C141B8"/>
    <w:rsid w:val="00C150A6"/>
    <w:rsid w:val="00C154AC"/>
    <w:rsid w:val="00C158CD"/>
    <w:rsid w:val="00C162CB"/>
    <w:rsid w:val="00C16A75"/>
    <w:rsid w:val="00C16B2A"/>
    <w:rsid w:val="00C17BB0"/>
    <w:rsid w:val="00C2038F"/>
    <w:rsid w:val="00C204E0"/>
    <w:rsid w:val="00C2059B"/>
    <w:rsid w:val="00C21056"/>
    <w:rsid w:val="00C214D2"/>
    <w:rsid w:val="00C21E71"/>
    <w:rsid w:val="00C22142"/>
    <w:rsid w:val="00C229A0"/>
    <w:rsid w:val="00C22CDC"/>
    <w:rsid w:val="00C2414F"/>
    <w:rsid w:val="00C24245"/>
    <w:rsid w:val="00C24A44"/>
    <w:rsid w:val="00C24A7D"/>
    <w:rsid w:val="00C253F2"/>
    <w:rsid w:val="00C25669"/>
    <w:rsid w:val="00C26F0D"/>
    <w:rsid w:val="00C27179"/>
    <w:rsid w:val="00C30ED8"/>
    <w:rsid w:val="00C314ED"/>
    <w:rsid w:val="00C31788"/>
    <w:rsid w:val="00C34889"/>
    <w:rsid w:val="00C34BA9"/>
    <w:rsid w:val="00C35850"/>
    <w:rsid w:val="00C35FB0"/>
    <w:rsid w:val="00C3650E"/>
    <w:rsid w:val="00C37044"/>
    <w:rsid w:val="00C37AA7"/>
    <w:rsid w:val="00C40CA5"/>
    <w:rsid w:val="00C40D38"/>
    <w:rsid w:val="00C41071"/>
    <w:rsid w:val="00C417FB"/>
    <w:rsid w:val="00C418AF"/>
    <w:rsid w:val="00C42552"/>
    <w:rsid w:val="00C426DF"/>
    <w:rsid w:val="00C431F0"/>
    <w:rsid w:val="00C4420F"/>
    <w:rsid w:val="00C444F3"/>
    <w:rsid w:val="00C44582"/>
    <w:rsid w:val="00C4504B"/>
    <w:rsid w:val="00C463EC"/>
    <w:rsid w:val="00C46471"/>
    <w:rsid w:val="00C46E20"/>
    <w:rsid w:val="00C475C2"/>
    <w:rsid w:val="00C47686"/>
    <w:rsid w:val="00C50AD0"/>
    <w:rsid w:val="00C50FE0"/>
    <w:rsid w:val="00C51189"/>
    <w:rsid w:val="00C513C8"/>
    <w:rsid w:val="00C51C55"/>
    <w:rsid w:val="00C527F9"/>
    <w:rsid w:val="00C528BA"/>
    <w:rsid w:val="00C52B4F"/>
    <w:rsid w:val="00C530B8"/>
    <w:rsid w:val="00C532FA"/>
    <w:rsid w:val="00C5432A"/>
    <w:rsid w:val="00C54AE9"/>
    <w:rsid w:val="00C56BED"/>
    <w:rsid w:val="00C56FD4"/>
    <w:rsid w:val="00C57A98"/>
    <w:rsid w:val="00C602D4"/>
    <w:rsid w:val="00C6080C"/>
    <w:rsid w:val="00C60DE2"/>
    <w:rsid w:val="00C62705"/>
    <w:rsid w:val="00C636D3"/>
    <w:rsid w:val="00C6412B"/>
    <w:rsid w:val="00C64168"/>
    <w:rsid w:val="00C6625C"/>
    <w:rsid w:val="00C66C27"/>
    <w:rsid w:val="00C6787C"/>
    <w:rsid w:val="00C67C5B"/>
    <w:rsid w:val="00C70291"/>
    <w:rsid w:val="00C703C4"/>
    <w:rsid w:val="00C70599"/>
    <w:rsid w:val="00C705E4"/>
    <w:rsid w:val="00C71A9B"/>
    <w:rsid w:val="00C72791"/>
    <w:rsid w:val="00C72A1D"/>
    <w:rsid w:val="00C73759"/>
    <w:rsid w:val="00C73DBF"/>
    <w:rsid w:val="00C74B62"/>
    <w:rsid w:val="00C7533D"/>
    <w:rsid w:val="00C761A0"/>
    <w:rsid w:val="00C765FD"/>
    <w:rsid w:val="00C77CA0"/>
    <w:rsid w:val="00C80AB5"/>
    <w:rsid w:val="00C80FEC"/>
    <w:rsid w:val="00C82E08"/>
    <w:rsid w:val="00C83081"/>
    <w:rsid w:val="00C84406"/>
    <w:rsid w:val="00C8474B"/>
    <w:rsid w:val="00C84C07"/>
    <w:rsid w:val="00C8513F"/>
    <w:rsid w:val="00C8684E"/>
    <w:rsid w:val="00C90030"/>
    <w:rsid w:val="00C90487"/>
    <w:rsid w:val="00C90DF3"/>
    <w:rsid w:val="00C90FD6"/>
    <w:rsid w:val="00C911F5"/>
    <w:rsid w:val="00C9177E"/>
    <w:rsid w:val="00C91EFA"/>
    <w:rsid w:val="00C93C27"/>
    <w:rsid w:val="00C949AC"/>
    <w:rsid w:val="00C95E24"/>
    <w:rsid w:val="00C95FB3"/>
    <w:rsid w:val="00C96BEE"/>
    <w:rsid w:val="00CA020A"/>
    <w:rsid w:val="00CA1C30"/>
    <w:rsid w:val="00CA2330"/>
    <w:rsid w:val="00CA3E53"/>
    <w:rsid w:val="00CA3EF5"/>
    <w:rsid w:val="00CA437D"/>
    <w:rsid w:val="00CA44A9"/>
    <w:rsid w:val="00CA4A01"/>
    <w:rsid w:val="00CA5315"/>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6A5E"/>
    <w:rsid w:val="00CB74C9"/>
    <w:rsid w:val="00CC03D0"/>
    <w:rsid w:val="00CC1616"/>
    <w:rsid w:val="00CC1DF9"/>
    <w:rsid w:val="00CC1E76"/>
    <w:rsid w:val="00CC2612"/>
    <w:rsid w:val="00CC2CAD"/>
    <w:rsid w:val="00CC2DEA"/>
    <w:rsid w:val="00CC351F"/>
    <w:rsid w:val="00CC440F"/>
    <w:rsid w:val="00CC46BB"/>
    <w:rsid w:val="00CC49D6"/>
    <w:rsid w:val="00CC4EC6"/>
    <w:rsid w:val="00CC5521"/>
    <w:rsid w:val="00CC6E60"/>
    <w:rsid w:val="00CC6F5F"/>
    <w:rsid w:val="00CC73B6"/>
    <w:rsid w:val="00CC73FC"/>
    <w:rsid w:val="00CC7C43"/>
    <w:rsid w:val="00CD03BD"/>
    <w:rsid w:val="00CD0908"/>
    <w:rsid w:val="00CD0AD7"/>
    <w:rsid w:val="00CD16A7"/>
    <w:rsid w:val="00CD2004"/>
    <w:rsid w:val="00CD2419"/>
    <w:rsid w:val="00CD46E0"/>
    <w:rsid w:val="00CD588F"/>
    <w:rsid w:val="00CD5FA0"/>
    <w:rsid w:val="00CD65C0"/>
    <w:rsid w:val="00CD6D6E"/>
    <w:rsid w:val="00CE05AC"/>
    <w:rsid w:val="00CE2009"/>
    <w:rsid w:val="00CE5097"/>
    <w:rsid w:val="00CE599D"/>
    <w:rsid w:val="00CE6FA8"/>
    <w:rsid w:val="00CF0A6A"/>
    <w:rsid w:val="00CF2B7C"/>
    <w:rsid w:val="00CF2D63"/>
    <w:rsid w:val="00CF3166"/>
    <w:rsid w:val="00CF336F"/>
    <w:rsid w:val="00CF42B9"/>
    <w:rsid w:val="00CF4455"/>
    <w:rsid w:val="00CF46F3"/>
    <w:rsid w:val="00CF7043"/>
    <w:rsid w:val="00CF7055"/>
    <w:rsid w:val="00D00FA9"/>
    <w:rsid w:val="00D0218A"/>
    <w:rsid w:val="00D02A79"/>
    <w:rsid w:val="00D030DC"/>
    <w:rsid w:val="00D03D77"/>
    <w:rsid w:val="00D046E1"/>
    <w:rsid w:val="00D04961"/>
    <w:rsid w:val="00D054DC"/>
    <w:rsid w:val="00D0575A"/>
    <w:rsid w:val="00D05AF9"/>
    <w:rsid w:val="00D05D13"/>
    <w:rsid w:val="00D066C6"/>
    <w:rsid w:val="00D06A2F"/>
    <w:rsid w:val="00D0724F"/>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D39"/>
    <w:rsid w:val="00D250E3"/>
    <w:rsid w:val="00D260C5"/>
    <w:rsid w:val="00D260E9"/>
    <w:rsid w:val="00D26D5F"/>
    <w:rsid w:val="00D3017C"/>
    <w:rsid w:val="00D30D87"/>
    <w:rsid w:val="00D315BF"/>
    <w:rsid w:val="00D3171C"/>
    <w:rsid w:val="00D32B8B"/>
    <w:rsid w:val="00D32F71"/>
    <w:rsid w:val="00D343CB"/>
    <w:rsid w:val="00D34F51"/>
    <w:rsid w:val="00D356C2"/>
    <w:rsid w:val="00D35C68"/>
    <w:rsid w:val="00D35E37"/>
    <w:rsid w:val="00D35E7D"/>
    <w:rsid w:val="00D3609A"/>
    <w:rsid w:val="00D36408"/>
    <w:rsid w:val="00D37E6E"/>
    <w:rsid w:val="00D412EE"/>
    <w:rsid w:val="00D41D2F"/>
    <w:rsid w:val="00D41DA7"/>
    <w:rsid w:val="00D43BB6"/>
    <w:rsid w:val="00D43DB3"/>
    <w:rsid w:val="00D44058"/>
    <w:rsid w:val="00D44B36"/>
    <w:rsid w:val="00D45B03"/>
    <w:rsid w:val="00D467A6"/>
    <w:rsid w:val="00D477BE"/>
    <w:rsid w:val="00D50030"/>
    <w:rsid w:val="00D50A0F"/>
    <w:rsid w:val="00D51DF0"/>
    <w:rsid w:val="00D52106"/>
    <w:rsid w:val="00D5281C"/>
    <w:rsid w:val="00D52BE4"/>
    <w:rsid w:val="00D52F99"/>
    <w:rsid w:val="00D536F5"/>
    <w:rsid w:val="00D53F97"/>
    <w:rsid w:val="00D54CE2"/>
    <w:rsid w:val="00D55134"/>
    <w:rsid w:val="00D55D46"/>
    <w:rsid w:val="00D56E22"/>
    <w:rsid w:val="00D57D49"/>
    <w:rsid w:val="00D600C1"/>
    <w:rsid w:val="00D60ABE"/>
    <w:rsid w:val="00D61AF4"/>
    <w:rsid w:val="00D6236B"/>
    <w:rsid w:val="00D62761"/>
    <w:rsid w:val="00D6414B"/>
    <w:rsid w:val="00D644EA"/>
    <w:rsid w:val="00D64D84"/>
    <w:rsid w:val="00D658FC"/>
    <w:rsid w:val="00D66418"/>
    <w:rsid w:val="00D667AF"/>
    <w:rsid w:val="00D66F00"/>
    <w:rsid w:val="00D67E26"/>
    <w:rsid w:val="00D67F8C"/>
    <w:rsid w:val="00D70595"/>
    <w:rsid w:val="00D705CA"/>
    <w:rsid w:val="00D7079F"/>
    <w:rsid w:val="00D72B9E"/>
    <w:rsid w:val="00D73349"/>
    <w:rsid w:val="00D73A2E"/>
    <w:rsid w:val="00D741BA"/>
    <w:rsid w:val="00D74B27"/>
    <w:rsid w:val="00D76D4C"/>
    <w:rsid w:val="00D77291"/>
    <w:rsid w:val="00D772ED"/>
    <w:rsid w:val="00D777EB"/>
    <w:rsid w:val="00D806CA"/>
    <w:rsid w:val="00D8082C"/>
    <w:rsid w:val="00D80BEF"/>
    <w:rsid w:val="00D81035"/>
    <w:rsid w:val="00D81636"/>
    <w:rsid w:val="00D818BC"/>
    <w:rsid w:val="00D81ACC"/>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5AFB"/>
    <w:rsid w:val="00D95C3C"/>
    <w:rsid w:val="00D95C47"/>
    <w:rsid w:val="00D9670A"/>
    <w:rsid w:val="00D9699C"/>
    <w:rsid w:val="00DA0211"/>
    <w:rsid w:val="00DA0B43"/>
    <w:rsid w:val="00DA1090"/>
    <w:rsid w:val="00DA133C"/>
    <w:rsid w:val="00DA13C0"/>
    <w:rsid w:val="00DA155D"/>
    <w:rsid w:val="00DA1CD3"/>
    <w:rsid w:val="00DA1EA5"/>
    <w:rsid w:val="00DA3307"/>
    <w:rsid w:val="00DA4EC0"/>
    <w:rsid w:val="00DA5CF3"/>
    <w:rsid w:val="00DA74E8"/>
    <w:rsid w:val="00DB100E"/>
    <w:rsid w:val="00DB240B"/>
    <w:rsid w:val="00DB2A28"/>
    <w:rsid w:val="00DB351B"/>
    <w:rsid w:val="00DB3713"/>
    <w:rsid w:val="00DB384B"/>
    <w:rsid w:val="00DB5A36"/>
    <w:rsid w:val="00DB5E5E"/>
    <w:rsid w:val="00DB6F1B"/>
    <w:rsid w:val="00DC0839"/>
    <w:rsid w:val="00DC10A1"/>
    <w:rsid w:val="00DC1C40"/>
    <w:rsid w:val="00DC3D86"/>
    <w:rsid w:val="00DC4321"/>
    <w:rsid w:val="00DC4998"/>
    <w:rsid w:val="00DC4C7B"/>
    <w:rsid w:val="00DC4D8F"/>
    <w:rsid w:val="00DC5B2F"/>
    <w:rsid w:val="00DC5DDF"/>
    <w:rsid w:val="00DC661E"/>
    <w:rsid w:val="00DC681F"/>
    <w:rsid w:val="00DC7869"/>
    <w:rsid w:val="00DD0785"/>
    <w:rsid w:val="00DD15E7"/>
    <w:rsid w:val="00DD19D0"/>
    <w:rsid w:val="00DD1C9A"/>
    <w:rsid w:val="00DD2778"/>
    <w:rsid w:val="00DD27B1"/>
    <w:rsid w:val="00DD328F"/>
    <w:rsid w:val="00DD3731"/>
    <w:rsid w:val="00DD43A0"/>
    <w:rsid w:val="00DD4C45"/>
    <w:rsid w:val="00DD6916"/>
    <w:rsid w:val="00DD71A4"/>
    <w:rsid w:val="00DD730F"/>
    <w:rsid w:val="00DD7BB6"/>
    <w:rsid w:val="00DE07C9"/>
    <w:rsid w:val="00DE0B94"/>
    <w:rsid w:val="00DE0D51"/>
    <w:rsid w:val="00DE14B7"/>
    <w:rsid w:val="00DE1EBA"/>
    <w:rsid w:val="00DE212D"/>
    <w:rsid w:val="00DE29A5"/>
    <w:rsid w:val="00DE4111"/>
    <w:rsid w:val="00DE541F"/>
    <w:rsid w:val="00DE607E"/>
    <w:rsid w:val="00DE6F47"/>
    <w:rsid w:val="00DE7065"/>
    <w:rsid w:val="00DE775A"/>
    <w:rsid w:val="00DE7ACA"/>
    <w:rsid w:val="00DF0263"/>
    <w:rsid w:val="00DF03F7"/>
    <w:rsid w:val="00DF0410"/>
    <w:rsid w:val="00DF0487"/>
    <w:rsid w:val="00DF16F7"/>
    <w:rsid w:val="00DF2269"/>
    <w:rsid w:val="00DF2327"/>
    <w:rsid w:val="00DF23A9"/>
    <w:rsid w:val="00DF37BB"/>
    <w:rsid w:val="00DF3F3B"/>
    <w:rsid w:val="00DF455A"/>
    <w:rsid w:val="00DF4A0B"/>
    <w:rsid w:val="00DF53DD"/>
    <w:rsid w:val="00DF5F79"/>
    <w:rsid w:val="00DF6AA0"/>
    <w:rsid w:val="00DF6AE6"/>
    <w:rsid w:val="00DF7599"/>
    <w:rsid w:val="00E0004E"/>
    <w:rsid w:val="00E00DF6"/>
    <w:rsid w:val="00E017C9"/>
    <w:rsid w:val="00E03F9F"/>
    <w:rsid w:val="00E0583E"/>
    <w:rsid w:val="00E10298"/>
    <w:rsid w:val="00E10618"/>
    <w:rsid w:val="00E10634"/>
    <w:rsid w:val="00E10693"/>
    <w:rsid w:val="00E119D5"/>
    <w:rsid w:val="00E13D57"/>
    <w:rsid w:val="00E1421D"/>
    <w:rsid w:val="00E146F5"/>
    <w:rsid w:val="00E14945"/>
    <w:rsid w:val="00E14CEA"/>
    <w:rsid w:val="00E1572A"/>
    <w:rsid w:val="00E15FAC"/>
    <w:rsid w:val="00E1611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B6F"/>
    <w:rsid w:val="00E31E5C"/>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8C8"/>
    <w:rsid w:val="00E56FCD"/>
    <w:rsid w:val="00E57590"/>
    <w:rsid w:val="00E614CD"/>
    <w:rsid w:val="00E616BF"/>
    <w:rsid w:val="00E61C03"/>
    <w:rsid w:val="00E6225D"/>
    <w:rsid w:val="00E6270A"/>
    <w:rsid w:val="00E631B9"/>
    <w:rsid w:val="00E63814"/>
    <w:rsid w:val="00E64FA9"/>
    <w:rsid w:val="00E66F42"/>
    <w:rsid w:val="00E67DB4"/>
    <w:rsid w:val="00E67E2A"/>
    <w:rsid w:val="00E7092F"/>
    <w:rsid w:val="00E70D96"/>
    <w:rsid w:val="00E71888"/>
    <w:rsid w:val="00E725AF"/>
    <w:rsid w:val="00E72691"/>
    <w:rsid w:val="00E74612"/>
    <w:rsid w:val="00E7566E"/>
    <w:rsid w:val="00E757BA"/>
    <w:rsid w:val="00E75F12"/>
    <w:rsid w:val="00E7772A"/>
    <w:rsid w:val="00E81010"/>
    <w:rsid w:val="00E8285C"/>
    <w:rsid w:val="00E82A43"/>
    <w:rsid w:val="00E82B6B"/>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742"/>
    <w:rsid w:val="00E94FC6"/>
    <w:rsid w:val="00E95046"/>
    <w:rsid w:val="00E9590A"/>
    <w:rsid w:val="00E95E1E"/>
    <w:rsid w:val="00E96399"/>
    <w:rsid w:val="00E9663A"/>
    <w:rsid w:val="00E979E2"/>
    <w:rsid w:val="00EA19BF"/>
    <w:rsid w:val="00EA1EFB"/>
    <w:rsid w:val="00EA2330"/>
    <w:rsid w:val="00EA28DB"/>
    <w:rsid w:val="00EA2D60"/>
    <w:rsid w:val="00EA33E6"/>
    <w:rsid w:val="00EA45AD"/>
    <w:rsid w:val="00EA4760"/>
    <w:rsid w:val="00EA52D3"/>
    <w:rsid w:val="00EA5557"/>
    <w:rsid w:val="00EA74A1"/>
    <w:rsid w:val="00EA775B"/>
    <w:rsid w:val="00EB1236"/>
    <w:rsid w:val="00EB148E"/>
    <w:rsid w:val="00EB1992"/>
    <w:rsid w:val="00EB2CC1"/>
    <w:rsid w:val="00EB338E"/>
    <w:rsid w:val="00EB33CC"/>
    <w:rsid w:val="00EB439A"/>
    <w:rsid w:val="00EB5326"/>
    <w:rsid w:val="00EB5753"/>
    <w:rsid w:val="00EB5EFE"/>
    <w:rsid w:val="00EB6328"/>
    <w:rsid w:val="00EB6DEE"/>
    <w:rsid w:val="00EB7054"/>
    <w:rsid w:val="00EB748E"/>
    <w:rsid w:val="00EB76DD"/>
    <w:rsid w:val="00EC0794"/>
    <w:rsid w:val="00EC11A1"/>
    <w:rsid w:val="00EC11CA"/>
    <w:rsid w:val="00EC1A68"/>
    <w:rsid w:val="00EC1D6A"/>
    <w:rsid w:val="00EC1DBE"/>
    <w:rsid w:val="00EC1E25"/>
    <w:rsid w:val="00EC27AA"/>
    <w:rsid w:val="00EC3D0E"/>
    <w:rsid w:val="00EC4648"/>
    <w:rsid w:val="00EC48AF"/>
    <w:rsid w:val="00EC5842"/>
    <w:rsid w:val="00EC71F8"/>
    <w:rsid w:val="00EC72A8"/>
    <w:rsid w:val="00EC7F07"/>
    <w:rsid w:val="00ED03B4"/>
    <w:rsid w:val="00ED05A0"/>
    <w:rsid w:val="00ED1B2E"/>
    <w:rsid w:val="00ED2A39"/>
    <w:rsid w:val="00ED2BE3"/>
    <w:rsid w:val="00ED2DFB"/>
    <w:rsid w:val="00ED3123"/>
    <w:rsid w:val="00ED3787"/>
    <w:rsid w:val="00ED3A89"/>
    <w:rsid w:val="00ED3E43"/>
    <w:rsid w:val="00ED4810"/>
    <w:rsid w:val="00ED5CFF"/>
    <w:rsid w:val="00ED6232"/>
    <w:rsid w:val="00ED6CCB"/>
    <w:rsid w:val="00ED6DD1"/>
    <w:rsid w:val="00EE0354"/>
    <w:rsid w:val="00EE0827"/>
    <w:rsid w:val="00EE1430"/>
    <w:rsid w:val="00EE2CAF"/>
    <w:rsid w:val="00EE3F07"/>
    <w:rsid w:val="00EE45FE"/>
    <w:rsid w:val="00EE487C"/>
    <w:rsid w:val="00EE4BD0"/>
    <w:rsid w:val="00EE50AA"/>
    <w:rsid w:val="00EE5BD7"/>
    <w:rsid w:val="00EE5E08"/>
    <w:rsid w:val="00EE60F6"/>
    <w:rsid w:val="00EE7809"/>
    <w:rsid w:val="00EE7C0A"/>
    <w:rsid w:val="00EE7FC3"/>
    <w:rsid w:val="00EF01C6"/>
    <w:rsid w:val="00EF09D9"/>
    <w:rsid w:val="00EF17EC"/>
    <w:rsid w:val="00EF1FBC"/>
    <w:rsid w:val="00EF33AB"/>
    <w:rsid w:val="00EF4532"/>
    <w:rsid w:val="00EF5405"/>
    <w:rsid w:val="00EF5515"/>
    <w:rsid w:val="00EF645E"/>
    <w:rsid w:val="00EF6726"/>
    <w:rsid w:val="00EF71AD"/>
    <w:rsid w:val="00F00417"/>
    <w:rsid w:val="00F015B9"/>
    <w:rsid w:val="00F017B6"/>
    <w:rsid w:val="00F01B63"/>
    <w:rsid w:val="00F02F4A"/>
    <w:rsid w:val="00F047F1"/>
    <w:rsid w:val="00F06E07"/>
    <w:rsid w:val="00F073BD"/>
    <w:rsid w:val="00F11923"/>
    <w:rsid w:val="00F12F2D"/>
    <w:rsid w:val="00F134F9"/>
    <w:rsid w:val="00F1387C"/>
    <w:rsid w:val="00F138A6"/>
    <w:rsid w:val="00F139CB"/>
    <w:rsid w:val="00F14923"/>
    <w:rsid w:val="00F1519B"/>
    <w:rsid w:val="00F15C77"/>
    <w:rsid w:val="00F16228"/>
    <w:rsid w:val="00F164E4"/>
    <w:rsid w:val="00F170E3"/>
    <w:rsid w:val="00F17C74"/>
    <w:rsid w:val="00F2001A"/>
    <w:rsid w:val="00F20087"/>
    <w:rsid w:val="00F2016E"/>
    <w:rsid w:val="00F21FC5"/>
    <w:rsid w:val="00F2241A"/>
    <w:rsid w:val="00F228C4"/>
    <w:rsid w:val="00F233DD"/>
    <w:rsid w:val="00F234EC"/>
    <w:rsid w:val="00F23775"/>
    <w:rsid w:val="00F25192"/>
    <w:rsid w:val="00F2543D"/>
    <w:rsid w:val="00F25805"/>
    <w:rsid w:val="00F25E5F"/>
    <w:rsid w:val="00F265DE"/>
    <w:rsid w:val="00F318CB"/>
    <w:rsid w:val="00F31A31"/>
    <w:rsid w:val="00F31DBE"/>
    <w:rsid w:val="00F327AF"/>
    <w:rsid w:val="00F32ABE"/>
    <w:rsid w:val="00F32BD7"/>
    <w:rsid w:val="00F34578"/>
    <w:rsid w:val="00F3470D"/>
    <w:rsid w:val="00F351D8"/>
    <w:rsid w:val="00F35B1E"/>
    <w:rsid w:val="00F36CD2"/>
    <w:rsid w:val="00F37CCC"/>
    <w:rsid w:val="00F40450"/>
    <w:rsid w:val="00F41944"/>
    <w:rsid w:val="00F4234E"/>
    <w:rsid w:val="00F4248E"/>
    <w:rsid w:val="00F42DC7"/>
    <w:rsid w:val="00F43073"/>
    <w:rsid w:val="00F439D7"/>
    <w:rsid w:val="00F43ADE"/>
    <w:rsid w:val="00F43EC8"/>
    <w:rsid w:val="00F43F09"/>
    <w:rsid w:val="00F4477D"/>
    <w:rsid w:val="00F44914"/>
    <w:rsid w:val="00F4508A"/>
    <w:rsid w:val="00F45ADF"/>
    <w:rsid w:val="00F45B99"/>
    <w:rsid w:val="00F45F7F"/>
    <w:rsid w:val="00F46317"/>
    <w:rsid w:val="00F469C0"/>
    <w:rsid w:val="00F473D9"/>
    <w:rsid w:val="00F47AD5"/>
    <w:rsid w:val="00F50791"/>
    <w:rsid w:val="00F50A4D"/>
    <w:rsid w:val="00F50E21"/>
    <w:rsid w:val="00F51196"/>
    <w:rsid w:val="00F54417"/>
    <w:rsid w:val="00F549C3"/>
    <w:rsid w:val="00F54E38"/>
    <w:rsid w:val="00F55872"/>
    <w:rsid w:val="00F5648C"/>
    <w:rsid w:val="00F60791"/>
    <w:rsid w:val="00F6079D"/>
    <w:rsid w:val="00F60BAA"/>
    <w:rsid w:val="00F61A9E"/>
    <w:rsid w:val="00F6238B"/>
    <w:rsid w:val="00F62A4B"/>
    <w:rsid w:val="00F64390"/>
    <w:rsid w:val="00F6454E"/>
    <w:rsid w:val="00F64E73"/>
    <w:rsid w:val="00F655F8"/>
    <w:rsid w:val="00F660BD"/>
    <w:rsid w:val="00F67375"/>
    <w:rsid w:val="00F675AD"/>
    <w:rsid w:val="00F713DB"/>
    <w:rsid w:val="00F717C5"/>
    <w:rsid w:val="00F718FE"/>
    <w:rsid w:val="00F71A2D"/>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0D30"/>
    <w:rsid w:val="00F811B5"/>
    <w:rsid w:val="00F81D21"/>
    <w:rsid w:val="00F8209B"/>
    <w:rsid w:val="00F82659"/>
    <w:rsid w:val="00F83375"/>
    <w:rsid w:val="00F83743"/>
    <w:rsid w:val="00F83A8A"/>
    <w:rsid w:val="00F83E32"/>
    <w:rsid w:val="00F84A70"/>
    <w:rsid w:val="00F84AD0"/>
    <w:rsid w:val="00F8611A"/>
    <w:rsid w:val="00F86980"/>
    <w:rsid w:val="00F86A1C"/>
    <w:rsid w:val="00F86FB9"/>
    <w:rsid w:val="00F87234"/>
    <w:rsid w:val="00F914CD"/>
    <w:rsid w:val="00F91DF5"/>
    <w:rsid w:val="00F92012"/>
    <w:rsid w:val="00F93413"/>
    <w:rsid w:val="00F936E8"/>
    <w:rsid w:val="00F939EE"/>
    <w:rsid w:val="00F94B1F"/>
    <w:rsid w:val="00F957F4"/>
    <w:rsid w:val="00F978D6"/>
    <w:rsid w:val="00F97A8A"/>
    <w:rsid w:val="00F97D1F"/>
    <w:rsid w:val="00FA1493"/>
    <w:rsid w:val="00FA1805"/>
    <w:rsid w:val="00FA2365"/>
    <w:rsid w:val="00FA2AC1"/>
    <w:rsid w:val="00FA2C4D"/>
    <w:rsid w:val="00FA3129"/>
    <w:rsid w:val="00FA32A9"/>
    <w:rsid w:val="00FA363D"/>
    <w:rsid w:val="00FA4E0E"/>
    <w:rsid w:val="00FA56A7"/>
    <w:rsid w:val="00FA5F0C"/>
    <w:rsid w:val="00FA71D5"/>
    <w:rsid w:val="00FA7292"/>
    <w:rsid w:val="00FA72CA"/>
    <w:rsid w:val="00FA7C78"/>
    <w:rsid w:val="00FB0E7A"/>
    <w:rsid w:val="00FB179E"/>
    <w:rsid w:val="00FB1F23"/>
    <w:rsid w:val="00FB226F"/>
    <w:rsid w:val="00FB232E"/>
    <w:rsid w:val="00FB2819"/>
    <w:rsid w:val="00FB2CC1"/>
    <w:rsid w:val="00FB3256"/>
    <w:rsid w:val="00FB42CC"/>
    <w:rsid w:val="00FB4A9B"/>
    <w:rsid w:val="00FB5A50"/>
    <w:rsid w:val="00FB620F"/>
    <w:rsid w:val="00FB68A9"/>
    <w:rsid w:val="00FB69B1"/>
    <w:rsid w:val="00FB7072"/>
    <w:rsid w:val="00FB796A"/>
    <w:rsid w:val="00FC00BC"/>
    <w:rsid w:val="00FC0742"/>
    <w:rsid w:val="00FC2646"/>
    <w:rsid w:val="00FC3D1B"/>
    <w:rsid w:val="00FC491D"/>
    <w:rsid w:val="00FC527D"/>
    <w:rsid w:val="00FC5EA5"/>
    <w:rsid w:val="00FC6096"/>
    <w:rsid w:val="00FC6457"/>
    <w:rsid w:val="00FD0A7A"/>
    <w:rsid w:val="00FD1650"/>
    <w:rsid w:val="00FD199D"/>
    <w:rsid w:val="00FD19ED"/>
    <w:rsid w:val="00FD1B71"/>
    <w:rsid w:val="00FD3D60"/>
    <w:rsid w:val="00FD4A03"/>
    <w:rsid w:val="00FD5D2B"/>
    <w:rsid w:val="00FD6017"/>
    <w:rsid w:val="00FD6142"/>
    <w:rsid w:val="00FD6D22"/>
    <w:rsid w:val="00FD718A"/>
    <w:rsid w:val="00FD72DE"/>
    <w:rsid w:val="00FE04DD"/>
    <w:rsid w:val="00FE07B0"/>
    <w:rsid w:val="00FE2BC2"/>
    <w:rsid w:val="00FE38B1"/>
    <w:rsid w:val="00FE3A87"/>
    <w:rsid w:val="00FE514A"/>
    <w:rsid w:val="00FE56EE"/>
    <w:rsid w:val="00FE6092"/>
    <w:rsid w:val="00FE62A4"/>
    <w:rsid w:val="00FE6661"/>
    <w:rsid w:val="00FE7066"/>
    <w:rsid w:val="00FE72A6"/>
    <w:rsid w:val="00FE76AA"/>
    <w:rsid w:val="00FE7871"/>
    <w:rsid w:val="00FF0725"/>
    <w:rsid w:val="00FF07F1"/>
    <w:rsid w:val="00FF14A1"/>
    <w:rsid w:val="00FF29D6"/>
    <w:rsid w:val="00FF3735"/>
    <w:rsid w:val="00FF385B"/>
    <w:rsid w:val="00FF4B9A"/>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C4"/>
    <w:pPr>
      <w:spacing w:line="480" w:lineRule="auto"/>
    </w:pPr>
    <w:rPr>
      <w:sz w:val="24"/>
      <w:szCs w:val="22"/>
    </w:rPr>
  </w:style>
  <w:style w:type="paragraph" w:styleId="Heading1">
    <w:name w:val="heading 1"/>
    <w:basedOn w:val="Normal"/>
    <w:next w:val="Normal"/>
    <w:link w:val="Heading1Char"/>
    <w:uiPriority w:val="9"/>
    <w:qFormat/>
    <w:rsid w:val="0077536C"/>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67F8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67F8C"/>
    <w:pPr>
      <w:keepNext/>
      <w:keepLines/>
      <w:spacing w:before="200"/>
      <w:ind w:left="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5B99"/>
    <w:pPr>
      <w:tabs>
        <w:tab w:val="center" w:pos="4680"/>
        <w:tab w:val="right" w:pos="9360"/>
      </w:tabs>
    </w:pPr>
  </w:style>
  <w:style w:type="character" w:customStyle="1" w:styleId="HeaderChar">
    <w:name w:val="Header Char"/>
    <w:basedOn w:val="DefaultParagraphFont"/>
    <w:link w:val="Header"/>
    <w:uiPriority w:val="99"/>
    <w:rsid w:val="00F45B99"/>
    <w:rPr>
      <w:sz w:val="24"/>
      <w:szCs w:val="22"/>
    </w:rPr>
  </w:style>
  <w:style w:type="paragraph" w:styleId="Footer">
    <w:name w:val="footer"/>
    <w:basedOn w:val="Normal"/>
    <w:link w:val="FooterChar"/>
    <w:uiPriority w:val="99"/>
    <w:unhideWhenUsed/>
    <w:rsid w:val="00F45B99"/>
    <w:pPr>
      <w:tabs>
        <w:tab w:val="center" w:pos="4680"/>
        <w:tab w:val="right" w:pos="9360"/>
      </w:tabs>
    </w:pPr>
  </w:style>
  <w:style w:type="character" w:customStyle="1" w:styleId="FooterChar">
    <w:name w:val="Footer Char"/>
    <w:basedOn w:val="DefaultParagraphFont"/>
    <w:link w:val="Footer"/>
    <w:uiPriority w:val="99"/>
    <w:rsid w:val="00F45B99"/>
    <w:rPr>
      <w:sz w:val="24"/>
      <w:szCs w:val="22"/>
    </w:rPr>
  </w:style>
  <w:style w:type="character" w:customStyle="1" w:styleId="Heading1Char">
    <w:name w:val="Heading 1 Char"/>
    <w:basedOn w:val="DefaultParagraphFont"/>
    <w:link w:val="Heading1"/>
    <w:uiPriority w:val="9"/>
    <w:rsid w:val="0077536C"/>
    <w:rPr>
      <w:rFonts w:eastAsiaTheme="majorEastAsia" w:cstheme="majorBidi"/>
      <w:b/>
      <w:bCs/>
      <w:sz w:val="24"/>
      <w:szCs w:val="28"/>
    </w:rPr>
  </w:style>
  <w:style w:type="paragraph" w:styleId="TOC1">
    <w:name w:val="toc 1"/>
    <w:basedOn w:val="Normal"/>
    <w:next w:val="Normal"/>
    <w:autoRedefine/>
    <w:uiPriority w:val="39"/>
    <w:unhideWhenUsed/>
    <w:rsid w:val="008D3236"/>
    <w:pPr>
      <w:spacing w:before="120" w:line="360" w:lineRule="auto"/>
    </w:pPr>
    <w:rPr>
      <w:szCs w:val="24"/>
    </w:rPr>
  </w:style>
  <w:style w:type="paragraph" w:styleId="TOC2">
    <w:name w:val="toc 2"/>
    <w:basedOn w:val="Normal"/>
    <w:next w:val="Normal"/>
    <w:autoRedefine/>
    <w:uiPriority w:val="39"/>
    <w:unhideWhenUsed/>
    <w:rsid w:val="008D3236"/>
    <w:pPr>
      <w:spacing w:line="360" w:lineRule="auto"/>
      <w:ind w:left="240"/>
    </w:pPr>
    <w:rPr>
      <w:sz w:val="22"/>
    </w:rPr>
  </w:style>
  <w:style w:type="paragraph" w:styleId="TOC3">
    <w:name w:val="toc 3"/>
    <w:basedOn w:val="Normal"/>
    <w:next w:val="Normal"/>
    <w:autoRedefine/>
    <w:uiPriority w:val="39"/>
    <w:unhideWhenUsed/>
    <w:rsid w:val="0077536C"/>
    <w:pPr>
      <w:ind w:left="480"/>
    </w:pPr>
    <w:rPr>
      <w:rFonts w:asciiTheme="minorHAnsi" w:hAnsiTheme="minorHAnsi"/>
      <w:sz w:val="22"/>
    </w:rPr>
  </w:style>
  <w:style w:type="character" w:customStyle="1" w:styleId="Heading2Char">
    <w:name w:val="Heading 2 Char"/>
    <w:basedOn w:val="DefaultParagraphFont"/>
    <w:link w:val="Heading2"/>
    <w:uiPriority w:val="9"/>
    <w:rsid w:val="00D67F8C"/>
    <w:rPr>
      <w:rFonts w:eastAsiaTheme="majorEastAsia" w:cstheme="majorBidi"/>
      <w:b/>
      <w:bCs/>
      <w:sz w:val="24"/>
      <w:szCs w:val="26"/>
    </w:rPr>
  </w:style>
  <w:style w:type="character" w:customStyle="1" w:styleId="Heading3Char">
    <w:name w:val="Heading 3 Char"/>
    <w:basedOn w:val="DefaultParagraphFont"/>
    <w:link w:val="Heading3"/>
    <w:uiPriority w:val="9"/>
    <w:rsid w:val="00D67F8C"/>
    <w:rPr>
      <w:rFonts w:eastAsiaTheme="majorEastAsia" w:cstheme="majorBidi"/>
      <w:b/>
      <w:bCs/>
      <w:i/>
      <w:sz w:val="24"/>
      <w:szCs w:val="22"/>
    </w:rPr>
  </w:style>
  <w:style w:type="character" w:styleId="Hyperlink">
    <w:name w:val="Hyperlink"/>
    <w:basedOn w:val="DefaultParagraphFont"/>
    <w:uiPriority w:val="99"/>
    <w:unhideWhenUsed/>
    <w:rsid w:val="009A2152"/>
    <w:rPr>
      <w:color w:val="0000FF" w:themeColor="hyperlink"/>
      <w:u w:val="single"/>
    </w:rPr>
  </w:style>
  <w:style w:type="paragraph" w:styleId="TOC4">
    <w:name w:val="toc 4"/>
    <w:basedOn w:val="Normal"/>
    <w:next w:val="Normal"/>
    <w:autoRedefine/>
    <w:uiPriority w:val="39"/>
    <w:unhideWhenUsed/>
    <w:rsid w:val="00567F21"/>
    <w:pPr>
      <w:ind w:left="720"/>
    </w:pPr>
    <w:rPr>
      <w:rFonts w:asciiTheme="minorHAnsi" w:hAnsiTheme="minorHAnsi"/>
      <w:sz w:val="20"/>
      <w:szCs w:val="20"/>
    </w:rPr>
  </w:style>
  <w:style w:type="paragraph" w:styleId="TOC5">
    <w:name w:val="toc 5"/>
    <w:basedOn w:val="Normal"/>
    <w:next w:val="Normal"/>
    <w:autoRedefine/>
    <w:uiPriority w:val="39"/>
    <w:unhideWhenUsed/>
    <w:rsid w:val="00567F21"/>
    <w:pPr>
      <w:ind w:left="960"/>
    </w:pPr>
    <w:rPr>
      <w:rFonts w:asciiTheme="minorHAnsi" w:hAnsiTheme="minorHAnsi"/>
      <w:sz w:val="20"/>
      <w:szCs w:val="20"/>
    </w:rPr>
  </w:style>
  <w:style w:type="paragraph" w:styleId="TOC6">
    <w:name w:val="toc 6"/>
    <w:basedOn w:val="Normal"/>
    <w:next w:val="Normal"/>
    <w:autoRedefine/>
    <w:uiPriority w:val="39"/>
    <w:unhideWhenUsed/>
    <w:rsid w:val="00567F21"/>
    <w:pPr>
      <w:ind w:left="1200"/>
    </w:pPr>
    <w:rPr>
      <w:rFonts w:asciiTheme="minorHAnsi" w:hAnsiTheme="minorHAnsi"/>
      <w:sz w:val="20"/>
      <w:szCs w:val="20"/>
    </w:rPr>
  </w:style>
  <w:style w:type="paragraph" w:styleId="TOC7">
    <w:name w:val="toc 7"/>
    <w:basedOn w:val="Normal"/>
    <w:next w:val="Normal"/>
    <w:autoRedefine/>
    <w:uiPriority w:val="39"/>
    <w:unhideWhenUsed/>
    <w:rsid w:val="00567F21"/>
    <w:pPr>
      <w:ind w:left="1440"/>
    </w:pPr>
    <w:rPr>
      <w:rFonts w:asciiTheme="minorHAnsi" w:hAnsiTheme="minorHAnsi"/>
      <w:sz w:val="20"/>
      <w:szCs w:val="20"/>
    </w:rPr>
  </w:style>
  <w:style w:type="paragraph" w:styleId="TOC8">
    <w:name w:val="toc 8"/>
    <w:basedOn w:val="Normal"/>
    <w:next w:val="Normal"/>
    <w:autoRedefine/>
    <w:uiPriority w:val="39"/>
    <w:unhideWhenUsed/>
    <w:rsid w:val="00567F21"/>
    <w:pPr>
      <w:ind w:left="1680"/>
    </w:pPr>
    <w:rPr>
      <w:rFonts w:asciiTheme="minorHAnsi" w:hAnsiTheme="minorHAnsi"/>
      <w:sz w:val="20"/>
      <w:szCs w:val="20"/>
    </w:rPr>
  </w:style>
  <w:style w:type="paragraph" w:styleId="TOC9">
    <w:name w:val="toc 9"/>
    <w:basedOn w:val="Normal"/>
    <w:next w:val="Normal"/>
    <w:autoRedefine/>
    <w:uiPriority w:val="39"/>
    <w:unhideWhenUsed/>
    <w:rsid w:val="00567F21"/>
    <w:pPr>
      <w:ind w:left="1920"/>
    </w:pPr>
    <w:rPr>
      <w:rFonts w:asciiTheme="minorHAnsi" w:hAnsiTheme="minorHAnsi"/>
      <w:sz w:val="20"/>
      <w:szCs w:val="20"/>
    </w:rPr>
  </w:style>
  <w:style w:type="paragraph" w:styleId="Bibliography">
    <w:name w:val="Bibliography"/>
    <w:basedOn w:val="Normal"/>
    <w:next w:val="Normal"/>
    <w:uiPriority w:val="37"/>
    <w:unhideWhenUsed/>
    <w:rsid w:val="00DB6F1B"/>
  </w:style>
  <w:style w:type="paragraph" w:styleId="ListParagraph">
    <w:name w:val="List Paragraph"/>
    <w:basedOn w:val="Normal"/>
    <w:uiPriority w:val="34"/>
    <w:qFormat/>
    <w:rsid w:val="006B186A"/>
    <w:pPr>
      <w:spacing w:after="200" w:line="276" w:lineRule="auto"/>
      <w:ind w:left="720"/>
      <w:contextualSpacing/>
    </w:pPr>
    <w:rPr>
      <w:rFonts w:ascii="Calibri" w:hAnsi="Calibri"/>
      <w:sz w:val="22"/>
    </w:rPr>
  </w:style>
  <w:style w:type="paragraph" w:styleId="TOCHeading">
    <w:name w:val="TOC Heading"/>
    <w:basedOn w:val="Heading1"/>
    <w:next w:val="Normal"/>
    <w:uiPriority w:val="39"/>
    <w:unhideWhenUsed/>
    <w:qFormat/>
    <w:rsid w:val="0038222A"/>
    <w:pPr>
      <w:spacing w:line="276" w:lineRule="auto"/>
      <w:jc w:val="left"/>
      <w:outlineLvl w:val="9"/>
    </w:pPr>
    <w:rPr>
      <w:rFonts w:asciiTheme="majorHAnsi" w:hAnsiTheme="majorHAnsi"/>
      <w:color w:val="365F91" w:themeColor="accent1" w:themeShade="BF"/>
      <w:sz w:val="28"/>
    </w:rPr>
  </w:style>
  <w:style w:type="character" w:styleId="CommentReference">
    <w:name w:val="annotation reference"/>
    <w:basedOn w:val="DefaultParagraphFont"/>
    <w:uiPriority w:val="99"/>
    <w:semiHidden/>
    <w:unhideWhenUsed/>
    <w:rsid w:val="00AC7DCB"/>
    <w:rPr>
      <w:sz w:val="16"/>
      <w:szCs w:val="16"/>
    </w:rPr>
  </w:style>
  <w:style w:type="paragraph" w:styleId="CommentText">
    <w:name w:val="annotation text"/>
    <w:basedOn w:val="Normal"/>
    <w:link w:val="CommentTextChar"/>
    <w:uiPriority w:val="99"/>
    <w:semiHidden/>
    <w:unhideWhenUsed/>
    <w:rsid w:val="00AC7DCB"/>
    <w:pPr>
      <w:spacing w:line="240" w:lineRule="auto"/>
    </w:pPr>
    <w:rPr>
      <w:sz w:val="20"/>
      <w:szCs w:val="20"/>
    </w:rPr>
  </w:style>
  <w:style w:type="character" w:customStyle="1" w:styleId="CommentTextChar">
    <w:name w:val="Comment Text Char"/>
    <w:basedOn w:val="DefaultParagraphFont"/>
    <w:link w:val="CommentText"/>
    <w:uiPriority w:val="99"/>
    <w:semiHidden/>
    <w:rsid w:val="00AC7DCB"/>
  </w:style>
  <w:style w:type="paragraph" w:styleId="CommentSubject">
    <w:name w:val="annotation subject"/>
    <w:basedOn w:val="CommentText"/>
    <w:next w:val="CommentText"/>
    <w:link w:val="CommentSubjectChar"/>
    <w:uiPriority w:val="99"/>
    <w:semiHidden/>
    <w:unhideWhenUsed/>
    <w:rsid w:val="00AC7DCB"/>
    <w:rPr>
      <w:b/>
      <w:bCs/>
    </w:rPr>
  </w:style>
  <w:style w:type="character" w:customStyle="1" w:styleId="CommentSubjectChar">
    <w:name w:val="Comment Subject Char"/>
    <w:basedOn w:val="CommentTextChar"/>
    <w:link w:val="CommentSubject"/>
    <w:uiPriority w:val="99"/>
    <w:semiHidden/>
    <w:rsid w:val="00AC7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C4"/>
    <w:pPr>
      <w:spacing w:line="480" w:lineRule="auto"/>
    </w:pPr>
    <w:rPr>
      <w:sz w:val="24"/>
      <w:szCs w:val="22"/>
    </w:rPr>
  </w:style>
  <w:style w:type="paragraph" w:styleId="Heading1">
    <w:name w:val="heading 1"/>
    <w:basedOn w:val="Normal"/>
    <w:next w:val="Normal"/>
    <w:link w:val="Heading1Char"/>
    <w:uiPriority w:val="9"/>
    <w:qFormat/>
    <w:rsid w:val="0077536C"/>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67F8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67F8C"/>
    <w:pPr>
      <w:keepNext/>
      <w:keepLines/>
      <w:spacing w:before="200"/>
      <w:ind w:left="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5B99"/>
    <w:pPr>
      <w:tabs>
        <w:tab w:val="center" w:pos="4680"/>
        <w:tab w:val="right" w:pos="9360"/>
      </w:tabs>
    </w:pPr>
  </w:style>
  <w:style w:type="character" w:customStyle="1" w:styleId="HeaderChar">
    <w:name w:val="Header Char"/>
    <w:basedOn w:val="DefaultParagraphFont"/>
    <w:link w:val="Header"/>
    <w:uiPriority w:val="99"/>
    <w:rsid w:val="00F45B99"/>
    <w:rPr>
      <w:sz w:val="24"/>
      <w:szCs w:val="22"/>
    </w:rPr>
  </w:style>
  <w:style w:type="paragraph" w:styleId="Footer">
    <w:name w:val="footer"/>
    <w:basedOn w:val="Normal"/>
    <w:link w:val="FooterChar"/>
    <w:uiPriority w:val="99"/>
    <w:unhideWhenUsed/>
    <w:rsid w:val="00F45B99"/>
    <w:pPr>
      <w:tabs>
        <w:tab w:val="center" w:pos="4680"/>
        <w:tab w:val="right" w:pos="9360"/>
      </w:tabs>
    </w:pPr>
  </w:style>
  <w:style w:type="character" w:customStyle="1" w:styleId="FooterChar">
    <w:name w:val="Footer Char"/>
    <w:basedOn w:val="DefaultParagraphFont"/>
    <w:link w:val="Footer"/>
    <w:uiPriority w:val="99"/>
    <w:rsid w:val="00F45B99"/>
    <w:rPr>
      <w:sz w:val="24"/>
      <w:szCs w:val="22"/>
    </w:rPr>
  </w:style>
  <w:style w:type="character" w:customStyle="1" w:styleId="Heading1Char">
    <w:name w:val="Heading 1 Char"/>
    <w:basedOn w:val="DefaultParagraphFont"/>
    <w:link w:val="Heading1"/>
    <w:uiPriority w:val="9"/>
    <w:rsid w:val="0077536C"/>
    <w:rPr>
      <w:rFonts w:eastAsiaTheme="majorEastAsia" w:cstheme="majorBidi"/>
      <w:b/>
      <w:bCs/>
      <w:sz w:val="24"/>
      <w:szCs w:val="28"/>
    </w:rPr>
  </w:style>
  <w:style w:type="paragraph" w:styleId="TOC1">
    <w:name w:val="toc 1"/>
    <w:basedOn w:val="Normal"/>
    <w:next w:val="Normal"/>
    <w:autoRedefine/>
    <w:uiPriority w:val="39"/>
    <w:unhideWhenUsed/>
    <w:rsid w:val="008D3236"/>
    <w:pPr>
      <w:spacing w:before="120" w:line="360" w:lineRule="auto"/>
    </w:pPr>
    <w:rPr>
      <w:szCs w:val="24"/>
    </w:rPr>
  </w:style>
  <w:style w:type="paragraph" w:styleId="TOC2">
    <w:name w:val="toc 2"/>
    <w:basedOn w:val="Normal"/>
    <w:next w:val="Normal"/>
    <w:autoRedefine/>
    <w:uiPriority w:val="39"/>
    <w:unhideWhenUsed/>
    <w:rsid w:val="008D3236"/>
    <w:pPr>
      <w:spacing w:line="360" w:lineRule="auto"/>
      <w:ind w:left="240"/>
    </w:pPr>
    <w:rPr>
      <w:sz w:val="22"/>
    </w:rPr>
  </w:style>
  <w:style w:type="paragraph" w:styleId="TOC3">
    <w:name w:val="toc 3"/>
    <w:basedOn w:val="Normal"/>
    <w:next w:val="Normal"/>
    <w:autoRedefine/>
    <w:uiPriority w:val="39"/>
    <w:unhideWhenUsed/>
    <w:rsid w:val="0077536C"/>
    <w:pPr>
      <w:ind w:left="480"/>
    </w:pPr>
    <w:rPr>
      <w:rFonts w:asciiTheme="minorHAnsi" w:hAnsiTheme="minorHAnsi"/>
      <w:sz w:val="22"/>
    </w:rPr>
  </w:style>
  <w:style w:type="character" w:customStyle="1" w:styleId="Heading2Char">
    <w:name w:val="Heading 2 Char"/>
    <w:basedOn w:val="DefaultParagraphFont"/>
    <w:link w:val="Heading2"/>
    <w:uiPriority w:val="9"/>
    <w:rsid w:val="00D67F8C"/>
    <w:rPr>
      <w:rFonts w:eastAsiaTheme="majorEastAsia" w:cstheme="majorBidi"/>
      <w:b/>
      <w:bCs/>
      <w:sz w:val="24"/>
      <w:szCs w:val="26"/>
    </w:rPr>
  </w:style>
  <w:style w:type="character" w:customStyle="1" w:styleId="Heading3Char">
    <w:name w:val="Heading 3 Char"/>
    <w:basedOn w:val="DefaultParagraphFont"/>
    <w:link w:val="Heading3"/>
    <w:uiPriority w:val="9"/>
    <w:rsid w:val="00D67F8C"/>
    <w:rPr>
      <w:rFonts w:eastAsiaTheme="majorEastAsia" w:cstheme="majorBidi"/>
      <w:b/>
      <w:bCs/>
      <w:i/>
      <w:sz w:val="24"/>
      <w:szCs w:val="22"/>
    </w:rPr>
  </w:style>
  <w:style w:type="character" w:styleId="Hyperlink">
    <w:name w:val="Hyperlink"/>
    <w:basedOn w:val="DefaultParagraphFont"/>
    <w:uiPriority w:val="99"/>
    <w:unhideWhenUsed/>
    <w:rsid w:val="009A2152"/>
    <w:rPr>
      <w:color w:val="0000FF" w:themeColor="hyperlink"/>
      <w:u w:val="single"/>
    </w:rPr>
  </w:style>
  <w:style w:type="paragraph" w:styleId="TOC4">
    <w:name w:val="toc 4"/>
    <w:basedOn w:val="Normal"/>
    <w:next w:val="Normal"/>
    <w:autoRedefine/>
    <w:uiPriority w:val="39"/>
    <w:unhideWhenUsed/>
    <w:rsid w:val="00567F21"/>
    <w:pPr>
      <w:ind w:left="720"/>
    </w:pPr>
    <w:rPr>
      <w:rFonts w:asciiTheme="minorHAnsi" w:hAnsiTheme="minorHAnsi"/>
      <w:sz w:val="20"/>
      <w:szCs w:val="20"/>
    </w:rPr>
  </w:style>
  <w:style w:type="paragraph" w:styleId="TOC5">
    <w:name w:val="toc 5"/>
    <w:basedOn w:val="Normal"/>
    <w:next w:val="Normal"/>
    <w:autoRedefine/>
    <w:uiPriority w:val="39"/>
    <w:unhideWhenUsed/>
    <w:rsid w:val="00567F21"/>
    <w:pPr>
      <w:ind w:left="960"/>
    </w:pPr>
    <w:rPr>
      <w:rFonts w:asciiTheme="minorHAnsi" w:hAnsiTheme="minorHAnsi"/>
      <w:sz w:val="20"/>
      <w:szCs w:val="20"/>
    </w:rPr>
  </w:style>
  <w:style w:type="paragraph" w:styleId="TOC6">
    <w:name w:val="toc 6"/>
    <w:basedOn w:val="Normal"/>
    <w:next w:val="Normal"/>
    <w:autoRedefine/>
    <w:uiPriority w:val="39"/>
    <w:unhideWhenUsed/>
    <w:rsid w:val="00567F21"/>
    <w:pPr>
      <w:ind w:left="1200"/>
    </w:pPr>
    <w:rPr>
      <w:rFonts w:asciiTheme="minorHAnsi" w:hAnsiTheme="minorHAnsi"/>
      <w:sz w:val="20"/>
      <w:szCs w:val="20"/>
    </w:rPr>
  </w:style>
  <w:style w:type="paragraph" w:styleId="TOC7">
    <w:name w:val="toc 7"/>
    <w:basedOn w:val="Normal"/>
    <w:next w:val="Normal"/>
    <w:autoRedefine/>
    <w:uiPriority w:val="39"/>
    <w:unhideWhenUsed/>
    <w:rsid w:val="00567F21"/>
    <w:pPr>
      <w:ind w:left="1440"/>
    </w:pPr>
    <w:rPr>
      <w:rFonts w:asciiTheme="minorHAnsi" w:hAnsiTheme="minorHAnsi"/>
      <w:sz w:val="20"/>
      <w:szCs w:val="20"/>
    </w:rPr>
  </w:style>
  <w:style w:type="paragraph" w:styleId="TOC8">
    <w:name w:val="toc 8"/>
    <w:basedOn w:val="Normal"/>
    <w:next w:val="Normal"/>
    <w:autoRedefine/>
    <w:uiPriority w:val="39"/>
    <w:unhideWhenUsed/>
    <w:rsid w:val="00567F21"/>
    <w:pPr>
      <w:ind w:left="1680"/>
    </w:pPr>
    <w:rPr>
      <w:rFonts w:asciiTheme="minorHAnsi" w:hAnsiTheme="minorHAnsi"/>
      <w:sz w:val="20"/>
      <w:szCs w:val="20"/>
    </w:rPr>
  </w:style>
  <w:style w:type="paragraph" w:styleId="TOC9">
    <w:name w:val="toc 9"/>
    <w:basedOn w:val="Normal"/>
    <w:next w:val="Normal"/>
    <w:autoRedefine/>
    <w:uiPriority w:val="39"/>
    <w:unhideWhenUsed/>
    <w:rsid w:val="00567F21"/>
    <w:pPr>
      <w:ind w:left="1920"/>
    </w:pPr>
    <w:rPr>
      <w:rFonts w:asciiTheme="minorHAnsi" w:hAnsiTheme="minorHAnsi"/>
      <w:sz w:val="20"/>
      <w:szCs w:val="20"/>
    </w:rPr>
  </w:style>
  <w:style w:type="paragraph" w:styleId="Bibliography">
    <w:name w:val="Bibliography"/>
    <w:basedOn w:val="Normal"/>
    <w:next w:val="Normal"/>
    <w:uiPriority w:val="37"/>
    <w:unhideWhenUsed/>
    <w:rsid w:val="00DB6F1B"/>
  </w:style>
  <w:style w:type="paragraph" w:styleId="ListParagraph">
    <w:name w:val="List Paragraph"/>
    <w:basedOn w:val="Normal"/>
    <w:uiPriority w:val="34"/>
    <w:qFormat/>
    <w:rsid w:val="006B186A"/>
    <w:pPr>
      <w:spacing w:after="200" w:line="276" w:lineRule="auto"/>
      <w:ind w:left="720"/>
      <w:contextualSpacing/>
    </w:pPr>
    <w:rPr>
      <w:rFonts w:ascii="Calibri" w:hAnsi="Calibri"/>
      <w:sz w:val="22"/>
    </w:rPr>
  </w:style>
  <w:style w:type="paragraph" w:styleId="TOCHeading">
    <w:name w:val="TOC Heading"/>
    <w:basedOn w:val="Heading1"/>
    <w:next w:val="Normal"/>
    <w:uiPriority w:val="39"/>
    <w:unhideWhenUsed/>
    <w:qFormat/>
    <w:rsid w:val="0038222A"/>
    <w:pPr>
      <w:spacing w:line="276" w:lineRule="auto"/>
      <w:jc w:val="left"/>
      <w:outlineLvl w:val="9"/>
    </w:pPr>
    <w:rPr>
      <w:rFonts w:asciiTheme="majorHAnsi" w:hAnsiTheme="majorHAnsi"/>
      <w:color w:val="365F91" w:themeColor="accent1" w:themeShade="BF"/>
      <w:sz w:val="28"/>
    </w:rPr>
  </w:style>
  <w:style w:type="character" w:styleId="CommentReference">
    <w:name w:val="annotation reference"/>
    <w:basedOn w:val="DefaultParagraphFont"/>
    <w:uiPriority w:val="99"/>
    <w:semiHidden/>
    <w:unhideWhenUsed/>
    <w:rsid w:val="00AC7DCB"/>
    <w:rPr>
      <w:sz w:val="16"/>
      <w:szCs w:val="16"/>
    </w:rPr>
  </w:style>
  <w:style w:type="paragraph" w:styleId="CommentText">
    <w:name w:val="annotation text"/>
    <w:basedOn w:val="Normal"/>
    <w:link w:val="CommentTextChar"/>
    <w:uiPriority w:val="99"/>
    <w:semiHidden/>
    <w:unhideWhenUsed/>
    <w:rsid w:val="00AC7DCB"/>
    <w:pPr>
      <w:spacing w:line="240" w:lineRule="auto"/>
    </w:pPr>
    <w:rPr>
      <w:sz w:val="20"/>
      <w:szCs w:val="20"/>
    </w:rPr>
  </w:style>
  <w:style w:type="character" w:customStyle="1" w:styleId="CommentTextChar">
    <w:name w:val="Comment Text Char"/>
    <w:basedOn w:val="DefaultParagraphFont"/>
    <w:link w:val="CommentText"/>
    <w:uiPriority w:val="99"/>
    <w:semiHidden/>
    <w:rsid w:val="00AC7DCB"/>
  </w:style>
  <w:style w:type="paragraph" w:styleId="CommentSubject">
    <w:name w:val="annotation subject"/>
    <w:basedOn w:val="CommentText"/>
    <w:next w:val="CommentText"/>
    <w:link w:val="CommentSubjectChar"/>
    <w:uiPriority w:val="99"/>
    <w:semiHidden/>
    <w:unhideWhenUsed/>
    <w:rsid w:val="00AC7DCB"/>
    <w:rPr>
      <w:b/>
      <w:bCs/>
    </w:rPr>
  </w:style>
  <w:style w:type="character" w:customStyle="1" w:styleId="CommentSubjectChar">
    <w:name w:val="Comment Subject Char"/>
    <w:basedOn w:val="CommentTextChar"/>
    <w:link w:val="CommentSubject"/>
    <w:uiPriority w:val="99"/>
    <w:semiHidden/>
    <w:rsid w:val="00AC7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vde.state.wv.us/coachingforlearning/six-levers.html"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9795F-489C-4F04-8FF8-E44FA143E774}" type="doc">
      <dgm:prSet loTypeId="urn:microsoft.com/office/officeart/2011/layout/HexagonRadial" loCatId="cycle" qsTypeId="urn:microsoft.com/office/officeart/2005/8/quickstyle/3d1" qsCatId="3D" csTypeId="urn:microsoft.com/office/officeart/2005/8/colors/colorful2" csCatId="colorful" phldr="1"/>
      <dgm:spPr/>
      <dgm:t>
        <a:bodyPr/>
        <a:lstStyle/>
        <a:p>
          <a:endParaRPr lang="en-US"/>
        </a:p>
      </dgm:t>
    </dgm:pt>
    <dgm:pt modelId="{D29A2513-DC3F-4589-929D-191E6509E1A0}">
      <dgm:prSet phldrT="[Text]"/>
      <dgm:spPr/>
      <dgm:t>
        <a:bodyPr/>
        <a:lstStyle/>
        <a:p>
          <a:r>
            <a:rPr lang="en-US"/>
            <a:t>Technology Integration </a:t>
          </a:r>
        </a:p>
      </dgm:t>
    </dgm:pt>
    <dgm:pt modelId="{BB02BD29-CDBE-44C9-8F11-FAFD5816E4EF}" type="parTrans" cxnId="{F81F018B-256E-4525-B9EB-A98261707CED}">
      <dgm:prSet/>
      <dgm:spPr/>
      <dgm:t>
        <a:bodyPr/>
        <a:lstStyle/>
        <a:p>
          <a:endParaRPr lang="en-US"/>
        </a:p>
      </dgm:t>
    </dgm:pt>
    <dgm:pt modelId="{6E781E29-9C31-41AE-A15A-5FF77BCA1AB4}" type="sibTrans" cxnId="{F81F018B-256E-4525-B9EB-A98261707CED}">
      <dgm:prSet/>
      <dgm:spPr/>
      <dgm:t>
        <a:bodyPr/>
        <a:lstStyle/>
        <a:p>
          <a:endParaRPr lang="en-US"/>
        </a:p>
      </dgm:t>
    </dgm:pt>
    <dgm:pt modelId="{07E2B13E-00EC-479A-8D63-14E7B927BD2C}">
      <dgm:prSet phldrT="[Text]"/>
      <dgm:spPr/>
      <dgm:t>
        <a:bodyPr/>
        <a:lstStyle/>
        <a:p>
          <a:r>
            <a:rPr lang="en-US"/>
            <a:t>Creating Community</a:t>
          </a:r>
        </a:p>
      </dgm:t>
    </dgm:pt>
    <dgm:pt modelId="{E5C5FEC1-E908-4F30-A925-8459E9E3A281}" type="parTrans" cxnId="{69FDDDD4-C723-4779-BA1D-3A41C737E190}">
      <dgm:prSet/>
      <dgm:spPr/>
      <dgm:t>
        <a:bodyPr/>
        <a:lstStyle/>
        <a:p>
          <a:endParaRPr lang="en-US"/>
        </a:p>
      </dgm:t>
    </dgm:pt>
    <dgm:pt modelId="{D8CD9B6F-151F-4563-A15C-E6EFAE6AA9BB}" type="sibTrans" cxnId="{69FDDDD4-C723-4779-BA1D-3A41C737E190}">
      <dgm:prSet/>
      <dgm:spPr/>
      <dgm:t>
        <a:bodyPr/>
        <a:lstStyle/>
        <a:p>
          <a:endParaRPr lang="en-US"/>
        </a:p>
      </dgm:t>
    </dgm:pt>
    <dgm:pt modelId="{A9EA26F5-E29A-4EFF-846D-43B88F9247A8}">
      <dgm:prSet phldrT="[Text]"/>
      <dgm:spPr/>
      <dgm:t>
        <a:bodyPr/>
        <a:lstStyle/>
        <a:p>
          <a:r>
            <a:rPr lang="en-US"/>
            <a:t>Supporting Change</a:t>
          </a:r>
        </a:p>
      </dgm:t>
    </dgm:pt>
    <dgm:pt modelId="{989C2309-D219-4156-AF1E-AACD97E603DF}" type="parTrans" cxnId="{878808CC-D349-4B43-B222-13151722B935}">
      <dgm:prSet/>
      <dgm:spPr/>
      <dgm:t>
        <a:bodyPr/>
        <a:lstStyle/>
        <a:p>
          <a:endParaRPr lang="en-US"/>
        </a:p>
      </dgm:t>
    </dgm:pt>
    <dgm:pt modelId="{49165431-4DD4-4AC4-9CCE-7867A1FE0C52}" type="sibTrans" cxnId="{878808CC-D349-4B43-B222-13151722B935}">
      <dgm:prSet/>
      <dgm:spPr/>
      <dgm:t>
        <a:bodyPr/>
        <a:lstStyle/>
        <a:p>
          <a:endParaRPr lang="en-US"/>
        </a:p>
      </dgm:t>
    </dgm:pt>
    <dgm:pt modelId="{75E626D5-9E3E-4483-B022-D1D7E8ABA6C7}">
      <dgm:prSet phldrT="[Text]"/>
      <dgm:spPr/>
      <dgm:t>
        <a:bodyPr/>
        <a:lstStyle/>
        <a:p>
          <a:r>
            <a:rPr lang="en-US"/>
            <a:t>Creating Collaborative Culture</a:t>
          </a:r>
        </a:p>
      </dgm:t>
    </dgm:pt>
    <dgm:pt modelId="{E432B811-7AEE-420A-A214-54A9AA33165D}" type="parTrans" cxnId="{50B304C4-167E-44F8-AD50-4010DCD21E70}">
      <dgm:prSet/>
      <dgm:spPr/>
      <dgm:t>
        <a:bodyPr/>
        <a:lstStyle/>
        <a:p>
          <a:endParaRPr lang="en-US"/>
        </a:p>
      </dgm:t>
    </dgm:pt>
    <dgm:pt modelId="{09AAA8D4-5198-4E72-8D3A-803E14EDB4D9}" type="sibTrans" cxnId="{50B304C4-167E-44F8-AD50-4010DCD21E70}">
      <dgm:prSet/>
      <dgm:spPr/>
      <dgm:t>
        <a:bodyPr/>
        <a:lstStyle/>
        <a:p>
          <a:endParaRPr lang="en-US"/>
        </a:p>
      </dgm:t>
    </dgm:pt>
    <dgm:pt modelId="{19767DEE-7648-4E5C-B381-20558B389DA4}">
      <dgm:prSet phldrT="[Text]"/>
      <dgm:spPr/>
      <dgm:t>
        <a:bodyPr/>
        <a:lstStyle/>
        <a:p>
          <a:r>
            <a:rPr lang="en-US"/>
            <a:t>Maximizing Capacity</a:t>
          </a:r>
        </a:p>
      </dgm:t>
    </dgm:pt>
    <dgm:pt modelId="{AD709398-1F0A-44AF-96A8-DD95C4C68D85}" type="parTrans" cxnId="{1D9E674C-EB42-430C-B656-1056B27F8D3B}">
      <dgm:prSet/>
      <dgm:spPr/>
      <dgm:t>
        <a:bodyPr/>
        <a:lstStyle/>
        <a:p>
          <a:endParaRPr lang="en-US"/>
        </a:p>
      </dgm:t>
    </dgm:pt>
    <dgm:pt modelId="{11115576-5818-400D-86C2-94DF0E11BF03}" type="sibTrans" cxnId="{1D9E674C-EB42-430C-B656-1056B27F8D3B}">
      <dgm:prSet/>
      <dgm:spPr/>
      <dgm:t>
        <a:bodyPr/>
        <a:lstStyle/>
        <a:p>
          <a:endParaRPr lang="en-US"/>
        </a:p>
      </dgm:t>
    </dgm:pt>
    <dgm:pt modelId="{513BBEC2-6C81-46D1-A36A-348A8D9D11B3}">
      <dgm:prSet phldrT="[Text]"/>
      <dgm:spPr/>
      <dgm:t>
        <a:bodyPr/>
        <a:lstStyle/>
        <a:p>
          <a:r>
            <a:rPr lang="en-US"/>
            <a:t>Establishing Focus and Coherence</a:t>
          </a:r>
        </a:p>
      </dgm:t>
    </dgm:pt>
    <dgm:pt modelId="{544BC801-FCBB-4065-A107-7DE931CD7C61}" type="parTrans" cxnId="{0278AD6E-367B-4AD8-A6B7-46406636A647}">
      <dgm:prSet/>
      <dgm:spPr/>
      <dgm:t>
        <a:bodyPr/>
        <a:lstStyle/>
        <a:p>
          <a:endParaRPr lang="en-US"/>
        </a:p>
      </dgm:t>
    </dgm:pt>
    <dgm:pt modelId="{A1866050-8902-432D-9F86-F9917A61BC97}" type="sibTrans" cxnId="{0278AD6E-367B-4AD8-A6B7-46406636A647}">
      <dgm:prSet/>
      <dgm:spPr/>
      <dgm:t>
        <a:bodyPr/>
        <a:lstStyle/>
        <a:p>
          <a:endParaRPr lang="en-US"/>
        </a:p>
      </dgm:t>
    </dgm:pt>
    <dgm:pt modelId="{52564454-A8A5-4475-AB47-1B8C7CD5FD09}">
      <dgm:prSet phldrT="[Text]"/>
      <dgm:spPr/>
      <dgm:t>
        <a:bodyPr/>
        <a:lstStyle/>
        <a:p>
          <a:r>
            <a:rPr lang="en-US"/>
            <a:t>Providing Differentiated Professional Development </a:t>
          </a:r>
        </a:p>
      </dgm:t>
    </dgm:pt>
    <dgm:pt modelId="{660184D2-8B69-4D85-B51B-6E2D0A743559}" type="parTrans" cxnId="{BB762BE5-FAF2-483C-B636-E76D85C22D55}">
      <dgm:prSet/>
      <dgm:spPr/>
      <dgm:t>
        <a:bodyPr/>
        <a:lstStyle/>
        <a:p>
          <a:endParaRPr lang="en-US"/>
        </a:p>
      </dgm:t>
    </dgm:pt>
    <dgm:pt modelId="{51E48D72-C62C-431B-82F3-3972230580A8}" type="sibTrans" cxnId="{BB762BE5-FAF2-483C-B636-E76D85C22D55}">
      <dgm:prSet/>
      <dgm:spPr/>
      <dgm:t>
        <a:bodyPr/>
        <a:lstStyle/>
        <a:p>
          <a:endParaRPr lang="en-US"/>
        </a:p>
      </dgm:t>
    </dgm:pt>
    <dgm:pt modelId="{0B3C6D32-1AD9-4FB2-8DAE-34DEC51A04B9}" type="pres">
      <dgm:prSet presAssocID="{7CF9795F-489C-4F04-8FF8-E44FA143E774}" presName="Name0" presStyleCnt="0">
        <dgm:presLayoutVars>
          <dgm:chMax val="1"/>
          <dgm:chPref val="1"/>
          <dgm:dir/>
          <dgm:animOne val="branch"/>
          <dgm:animLvl val="lvl"/>
        </dgm:presLayoutVars>
      </dgm:prSet>
      <dgm:spPr/>
      <dgm:t>
        <a:bodyPr/>
        <a:lstStyle/>
        <a:p>
          <a:endParaRPr lang="en-US"/>
        </a:p>
      </dgm:t>
    </dgm:pt>
    <dgm:pt modelId="{1E959ACE-F2BE-41DB-9E39-74F3EC86D4F0}" type="pres">
      <dgm:prSet presAssocID="{D29A2513-DC3F-4589-929D-191E6509E1A0}" presName="Parent" presStyleLbl="node0" presStyleIdx="0" presStyleCnt="1">
        <dgm:presLayoutVars>
          <dgm:chMax val="6"/>
          <dgm:chPref val="6"/>
        </dgm:presLayoutVars>
      </dgm:prSet>
      <dgm:spPr/>
      <dgm:t>
        <a:bodyPr/>
        <a:lstStyle/>
        <a:p>
          <a:endParaRPr lang="en-US"/>
        </a:p>
      </dgm:t>
    </dgm:pt>
    <dgm:pt modelId="{83BBE359-AEC2-459A-9729-0C5ED7E7A204}" type="pres">
      <dgm:prSet presAssocID="{07E2B13E-00EC-479A-8D63-14E7B927BD2C}" presName="Accent1" presStyleCnt="0"/>
      <dgm:spPr/>
    </dgm:pt>
    <dgm:pt modelId="{FAC53E19-013F-4460-B8FD-2FE02F7D2957}" type="pres">
      <dgm:prSet presAssocID="{07E2B13E-00EC-479A-8D63-14E7B927BD2C}" presName="Accent" presStyleLbl="bgShp" presStyleIdx="0" presStyleCnt="6"/>
      <dgm:spPr/>
    </dgm:pt>
    <dgm:pt modelId="{9CD57D87-DE61-49FF-9ED6-D63735FE79A2}" type="pres">
      <dgm:prSet presAssocID="{07E2B13E-00EC-479A-8D63-14E7B927BD2C}" presName="Child1" presStyleLbl="node1" presStyleIdx="0" presStyleCnt="6">
        <dgm:presLayoutVars>
          <dgm:chMax val="0"/>
          <dgm:chPref val="0"/>
          <dgm:bulletEnabled val="1"/>
        </dgm:presLayoutVars>
      </dgm:prSet>
      <dgm:spPr/>
      <dgm:t>
        <a:bodyPr/>
        <a:lstStyle/>
        <a:p>
          <a:endParaRPr lang="en-US"/>
        </a:p>
      </dgm:t>
    </dgm:pt>
    <dgm:pt modelId="{7689A34B-3B9E-44CF-92E8-7C6DCD55982B}" type="pres">
      <dgm:prSet presAssocID="{A9EA26F5-E29A-4EFF-846D-43B88F9247A8}" presName="Accent2" presStyleCnt="0"/>
      <dgm:spPr/>
    </dgm:pt>
    <dgm:pt modelId="{26FB919F-DED0-4125-9F8A-91623C4DE9B8}" type="pres">
      <dgm:prSet presAssocID="{A9EA26F5-E29A-4EFF-846D-43B88F9247A8}" presName="Accent" presStyleLbl="bgShp" presStyleIdx="1" presStyleCnt="6"/>
      <dgm:spPr/>
    </dgm:pt>
    <dgm:pt modelId="{D2F65010-4A01-4B9F-A3E0-43B0756C2F60}" type="pres">
      <dgm:prSet presAssocID="{A9EA26F5-E29A-4EFF-846D-43B88F9247A8}" presName="Child2" presStyleLbl="node1" presStyleIdx="1" presStyleCnt="6">
        <dgm:presLayoutVars>
          <dgm:chMax val="0"/>
          <dgm:chPref val="0"/>
          <dgm:bulletEnabled val="1"/>
        </dgm:presLayoutVars>
      </dgm:prSet>
      <dgm:spPr/>
      <dgm:t>
        <a:bodyPr/>
        <a:lstStyle/>
        <a:p>
          <a:endParaRPr lang="en-US"/>
        </a:p>
      </dgm:t>
    </dgm:pt>
    <dgm:pt modelId="{A78F3B08-76CB-4AF3-BC09-F840DE891FF5}" type="pres">
      <dgm:prSet presAssocID="{75E626D5-9E3E-4483-B022-D1D7E8ABA6C7}" presName="Accent3" presStyleCnt="0"/>
      <dgm:spPr/>
    </dgm:pt>
    <dgm:pt modelId="{D4C41794-FA85-4B7B-9225-65FCF80DB27B}" type="pres">
      <dgm:prSet presAssocID="{75E626D5-9E3E-4483-B022-D1D7E8ABA6C7}" presName="Accent" presStyleLbl="bgShp" presStyleIdx="2" presStyleCnt="6"/>
      <dgm:spPr/>
    </dgm:pt>
    <dgm:pt modelId="{D1DBB0F4-1A3F-4889-8175-1CAB5BB59E3A}" type="pres">
      <dgm:prSet presAssocID="{75E626D5-9E3E-4483-B022-D1D7E8ABA6C7}" presName="Child3" presStyleLbl="node1" presStyleIdx="2" presStyleCnt="6">
        <dgm:presLayoutVars>
          <dgm:chMax val="0"/>
          <dgm:chPref val="0"/>
          <dgm:bulletEnabled val="1"/>
        </dgm:presLayoutVars>
      </dgm:prSet>
      <dgm:spPr/>
      <dgm:t>
        <a:bodyPr/>
        <a:lstStyle/>
        <a:p>
          <a:endParaRPr lang="en-US"/>
        </a:p>
      </dgm:t>
    </dgm:pt>
    <dgm:pt modelId="{64AAB45C-5AE4-49FD-AE77-2721FFD17C35}" type="pres">
      <dgm:prSet presAssocID="{19767DEE-7648-4E5C-B381-20558B389DA4}" presName="Accent4" presStyleCnt="0"/>
      <dgm:spPr/>
    </dgm:pt>
    <dgm:pt modelId="{092D8789-A5CE-49BA-BFF5-4C6F2F402312}" type="pres">
      <dgm:prSet presAssocID="{19767DEE-7648-4E5C-B381-20558B389DA4}" presName="Accent" presStyleLbl="bgShp" presStyleIdx="3" presStyleCnt="6"/>
      <dgm:spPr/>
    </dgm:pt>
    <dgm:pt modelId="{F6C44B9C-0628-4750-8BC5-C616BB5360E2}" type="pres">
      <dgm:prSet presAssocID="{19767DEE-7648-4E5C-B381-20558B389DA4}" presName="Child4" presStyleLbl="node1" presStyleIdx="3" presStyleCnt="6">
        <dgm:presLayoutVars>
          <dgm:chMax val="0"/>
          <dgm:chPref val="0"/>
          <dgm:bulletEnabled val="1"/>
        </dgm:presLayoutVars>
      </dgm:prSet>
      <dgm:spPr/>
      <dgm:t>
        <a:bodyPr/>
        <a:lstStyle/>
        <a:p>
          <a:endParaRPr lang="en-US"/>
        </a:p>
      </dgm:t>
    </dgm:pt>
    <dgm:pt modelId="{A8746D5A-C241-44E8-A027-52D4BE8BE2E7}" type="pres">
      <dgm:prSet presAssocID="{513BBEC2-6C81-46D1-A36A-348A8D9D11B3}" presName="Accent5" presStyleCnt="0"/>
      <dgm:spPr/>
    </dgm:pt>
    <dgm:pt modelId="{887A247C-C438-40CE-AE82-7710FAE57BCB}" type="pres">
      <dgm:prSet presAssocID="{513BBEC2-6C81-46D1-A36A-348A8D9D11B3}" presName="Accent" presStyleLbl="bgShp" presStyleIdx="4" presStyleCnt="6"/>
      <dgm:spPr/>
    </dgm:pt>
    <dgm:pt modelId="{618ADC5F-989B-482C-B338-73987D8166F2}" type="pres">
      <dgm:prSet presAssocID="{513BBEC2-6C81-46D1-A36A-348A8D9D11B3}" presName="Child5" presStyleLbl="node1" presStyleIdx="4" presStyleCnt="6">
        <dgm:presLayoutVars>
          <dgm:chMax val="0"/>
          <dgm:chPref val="0"/>
          <dgm:bulletEnabled val="1"/>
        </dgm:presLayoutVars>
      </dgm:prSet>
      <dgm:spPr/>
      <dgm:t>
        <a:bodyPr/>
        <a:lstStyle/>
        <a:p>
          <a:endParaRPr lang="en-US"/>
        </a:p>
      </dgm:t>
    </dgm:pt>
    <dgm:pt modelId="{16B38CB2-6847-4794-8B3E-ED1AB58C7018}" type="pres">
      <dgm:prSet presAssocID="{52564454-A8A5-4475-AB47-1B8C7CD5FD09}" presName="Accent6" presStyleCnt="0"/>
      <dgm:spPr/>
    </dgm:pt>
    <dgm:pt modelId="{BA06EE9F-B171-4DA8-8EB0-A16CAF44A96C}" type="pres">
      <dgm:prSet presAssocID="{52564454-A8A5-4475-AB47-1B8C7CD5FD09}" presName="Accent" presStyleLbl="bgShp" presStyleIdx="5" presStyleCnt="6"/>
      <dgm:spPr/>
    </dgm:pt>
    <dgm:pt modelId="{9FE8BB23-7916-4558-8F08-7157A885C5D1}" type="pres">
      <dgm:prSet presAssocID="{52564454-A8A5-4475-AB47-1B8C7CD5FD09}" presName="Child6" presStyleLbl="node1" presStyleIdx="5" presStyleCnt="6">
        <dgm:presLayoutVars>
          <dgm:chMax val="0"/>
          <dgm:chPref val="0"/>
          <dgm:bulletEnabled val="1"/>
        </dgm:presLayoutVars>
      </dgm:prSet>
      <dgm:spPr/>
      <dgm:t>
        <a:bodyPr/>
        <a:lstStyle/>
        <a:p>
          <a:endParaRPr lang="en-US"/>
        </a:p>
      </dgm:t>
    </dgm:pt>
  </dgm:ptLst>
  <dgm:cxnLst>
    <dgm:cxn modelId="{C5267CAD-6017-49CE-9386-D17FA7695796}" type="presOf" srcId="{07E2B13E-00EC-479A-8D63-14E7B927BD2C}" destId="{9CD57D87-DE61-49FF-9ED6-D63735FE79A2}" srcOrd="0" destOrd="0" presId="urn:microsoft.com/office/officeart/2011/layout/HexagonRadial"/>
    <dgm:cxn modelId="{50B304C4-167E-44F8-AD50-4010DCD21E70}" srcId="{D29A2513-DC3F-4589-929D-191E6509E1A0}" destId="{75E626D5-9E3E-4483-B022-D1D7E8ABA6C7}" srcOrd="2" destOrd="0" parTransId="{E432B811-7AEE-420A-A214-54A9AA33165D}" sibTransId="{09AAA8D4-5198-4E72-8D3A-803E14EDB4D9}"/>
    <dgm:cxn modelId="{97964CFE-3CAE-4219-A6FC-889DE13411EE}" type="presOf" srcId="{75E626D5-9E3E-4483-B022-D1D7E8ABA6C7}" destId="{D1DBB0F4-1A3F-4889-8175-1CAB5BB59E3A}" srcOrd="0" destOrd="0" presId="urn:microsoft.com/office/officeart/2011/layout/HexagonRadial"/>
    <dgm:cxn modelId="{1D9E674C-EB42-430C-B656-1056B27F8D3B}" srcId="{D29A2513-DC3F-4589-929D-191E6509E1A0}" destId="{19767DEE-7648-4E5C-B381-20558B389DA4}" srcOrd="3" destOrd="0" parTransId="{AD709398-1F0A-44AF-96A8-DD95C4C68D85}" sibTransId="{11115576-5818-400D-86C2-94DF0E11BF03}"/>
    <dgm:cxn modelId="{A37A32C5-6F54-4BA3-AB69-9463EA0EC11E}" type="presOf" srcId="{A9EA26F5-E29A-4EFF-846D-43B88F9247A8}" destId="{D2F65010-4A01-4B9F-A3E0-43B0756C2F60}" srcOrd="0" destOrd="0" presId="urn:microsoft.com/office/officeart/2011/layout/HexagonRadial"/>
    <dgm:cxn modelId="{A111F889-72C5-4128-8DA7-049673C3A3F6}" type="presOf" srcId="{513BBEC2-6C81-46D1-A36A-348A8D9D11B3}" destId="{618ADC5F-989B-482C-B338-73987D8166F2}" srcOrd="0" destOrd="0" presId="urn:microsoft.com/office/officeart/2011/layout/HexagonRadial"/>
    <dgm:cxn modelId="{0278AD6E-367B-4AD8-A6B7-46406636A647}" srcId="{D29A2513-DC3F-4589-929D-191E6509E1A0}" destId="{513BBEC2-6C81-46D1-A36A-348A8D9D11B3}" srcOrd="4" destOrd="0" parTransId="{544BC801-FCBB-4065-A107-7DE931CD7C61}" sibTransId="{A1866050-8902-432D-9F86-F9917A61BC97}"/>
    <dgm:cxn modelId="{BB762BE5-FAF2-483C-B636-E76D85C22D55}" srcId="{D29A2513-DC3F-4589-929D-191E6509E1A0}" destId="{52564454-A8A5-4475-AB47-1B8C7CD5FD09}" srcOrd="5" destOrd="0" parTransId="{660184D2-8B69-4D85-B51B-6E2D0A743559}" sibTransId="{51E48D72-C62C-431B-82F3-3972230580A8}"/>
    <dgm:cxn modelId="{755DF85E-FD49-4909-96D4-9A3CACE2C10D}" type="presOf" srcId="{D29A2513-DC3F-4589-929D-191E6509E1A0}" destId="{1E959ACE-F2BE-41DB-9E39-74F3EC86D4F0}" srcOrd="0" destOrd="0" presId="urn:microsoft.com/office/officeart/2011/layout/HexagonRadial"/>
    <dgm:cxn modelId="{12335D6E-7FF0-40AB-8CC9-D1A1B0E3E46D}" type="presOf" srcId="{19767DEE-7648-4E5C-B381-20558B389DA4}" destId="{F6C44B9C-0628-4750-8BC5-C616BB5360E2}" srcOrd="0" destOrd="0" presId="urn:microsoft.com/office/officeart/2011/layout/HexagonRadial"/>
    <dgm:cxn modelId="{69FDDDD4-C723-4779-BA1D-3A41C737E190}" srcId="{D29A2513-DC3F-4589-929D-191E6509E1A0}" destId="{07E2B13E-00EC-479A-8D63-14E7B927BD2C}" srcOrd="0" destOrd="0" parTransId="{E5C5FEC1-E908-4F30-A925-8459E9E3A281}" sibTransId="{D8CD9B6F-151F-4563-A15C-E6EFAE6AA9BB}"/>
    <dgm:cxn modelId="{EE6ACC9C-C75E-43A6-BB17-C3804273E50D}" type="presOf" srcId="{7CF9795F-489C-4F04-8FF8-E44FA143E774}" destId="{0B3C6D32-1AD9-4FB2-8DAE-34DEC51A04B9}" srcOrd="0" destOrd="0" presId="urn:microsoft.com/office/officeart/2011/layout/HexagonRadial"/>
    <dgm:cxn modelId="{2B4F3602-7E9B-433C-A1AB-441FCA2BF36E}" type="presOf" srcId="{52564454-A8A5-4475-AB47-1B8C7CD5FD09}" destId="{9FE8BB23-7916-4558-8F08-7157A885C5D1}" srcOrd="0" destOrd="0" presId="urn:microsoft.com/office/officeart/2011/layout/HexagonRadial"/>
    <dgm:cxn modelId="{878808CC-D349-4B43-B222-13151722B935}" srcId="{D29A2513-DC3F-4589-929D-191E6509E1A0}" destId="{A9EA26F5-E29A-4EFF-846D-43B88F9247A8}" srcOrd="1" destOrd="0" parTransId="{989C2309-D219-4156-AF1E-AACD97E603DF}" sibTransId="{49165431-4DD4-4AC4-9CCE-7867A1FE0C52}"/>
    <dgm:cxn modelId="{F81F018B-256E-4525-B9EB-A98261707CED}" srcId="{7CF9795F-489C-4F04-8FF8-E44FA143E774}" destId="{D29A2513-DC3F-4589-929D-191E6509E1A0}" srcOrd="0" destOrd="0" parTransId="{BB02BD29-CDBE-44C9-8F11-FAFD5816E4EF}" sibTransId="{6E781E29-9C31-41AE-A15A-5FF77BCA1AB4}"/>
    <dgm:cxn modelId="{76A86330-7DBC-4BED-ACB1-05C39D66213E}" type="presParOf" srcId="{0B3C6D32-1AD9-4FB2-8DAE-34DEC51A04B9}" destId="{1E959ACE-F2BE-41DB-9E39-74F3EC86D4F0}" srcOrd="0" destOrd="0" presId="urn:microsoft.com/office/officeart/2011/layout/HexagonRadial"/>
    <dgm:cxn modelId="{F48A2C0E-41FB-4687-A5A1-53127880C06B}" type="presParOf" srcId="{0B3C6D32-1AD9-4FB2-8DAE-34DEC51A04B9}" destId="{83BBE359-AEC2-459A-9729-0C5ED7E7A204}" srcOrd="1" destOrd="0" presId="urn:microsoft.com/office/officeart/2011/layout/HexagonRadial"/>
    <dgm:cxn modelId="{53DAC964-12CD-4736-9110-A6CDD1865538}" type="presParOf" srcId="{83BBE359-AEC2-459A-9729-0C5ED7E7A204}" destId="{FAC53E19-013F-4460-B8FD-2FE02F7D2957}" srcOrd="0" destOrd="0" presId="urn:microsoft.com/office/officeart/2011/layout/HexagonRadial"/>
    <dgm:cxn modelId="{FA068911-E621-46BC-B152-A5CD0A8EECB9}" type="presParOf" srcId="{0B3C6D32-1AD9-4FB2-8DAE-34DEC51A04B9}" destId="{9CD57D87-DE61-49FF-9ED6-D63735FE79A2}" srcOrd="2" destOrd="0" presId="urn:microsoft.com/office/officeart/2011/layout/HexagonRadial"/>
    <dgm:cxn modelId="{2ADF56E5-8BBD-430E-B8C1-5261C432560F}" type="presParOf" srcId="{0B3C6D32-1AD9-4FB2-8DAE-34DEC51A04B9}" destId="{7689A34B-3B9E-44CF-92E8-7C6DCD55982B}" srcOrd="3" destOrd="0" presId="urn:microsoft.com/office/officeart/2011/layout/HexagonRadial"/>
    <dgm:cxn modelId="{D19B2AFE-026A-4FD7-ACA6-97D50E2F0BB0}" type="presParOf" srcId="{7689A34B-3B9E-44CF-92E8-7C6DCD55982B}" destId="{26FB919F-DED0-4125-9F8A-91623C4DE9B8}" srcOrd="0" destOrd="0" presId="urn:microsoft.com/office/officeart/2011/layout/HexagonRadial"/>
    <dgm:cxn modelId="{959C49F7-B191-44A9-B1A3-8EC0B57B9933}" type="presParOf" srcId="{0B3C6D32-1AD9-4FB2-8DAE-34DEC51A04B9}" destId="{D2F65010-4A01-4B9F-A3E0-43B0756C2F60}" srcOrd="4" destOrd="0" presId="urn:microsoft.com/office/officeart/2011/layout/HexagonRadial"/>
    <dgm:cxn modelId="{EBF9EB12-2C22-44B1-A018-52051DD8C8E9}" type="presParOf" srcId="{0B3C6D32-1AD9-4FB2-8DAE-34DEC51A04B9}" destId="{A78F3B08-76CB-4AF3-BC09-F840DE891FF5}" srcOrd="5" destOrd="0" presId="urn:microsoft.com/office/officeart/2011/layout/HexagonRadial"/>
    <dgm:cxn modelId="{BCE7C6C7-012B-40B5-8E09-EEBCC2331068}" type="presParOf" srcId="{A78F3B08-76CB-4AF3-BC09-F840DE891FF5}" destId="{D4C41794-FA85-4B7B-9225-65FCF80DB27B}" srcOrd="0" destOrd="0" presId="urn:microsoft.com/office/officeart/2011/layout/HexagonRadial"/>
    <dgm:cxn modelId="{C5A83509-DB62-408C-B161-AF2340A09A2C}" type="presParOf" srcId="{0B3C6D32-1AD9-4FB2-8DAE-34DEC51A04B9}" destId="{D1DBB0F4-1A3F-4889-8175-1CAB5BB59E3A}" srcOrd="6" destOrd="0" presId="urn:microsoft.com/office/officeart/2011/layout/HexagonRadial"/>
    <dgm:cxn modelId="{62FF0721-B3E4-48EF-BB1F-94BD97ABFED2}" type="presParOf" srcId="{0B3C6D32-1AD9-4FB2-8DAE-34DEC51A04B9}" destId="{64AAB45C-5AE4-49FD-AE77-2721FFD17C35}" srcOrd="7" destOrd="0" presId="urn:microsoft.com/office/officeart/2011/layout/HexagonRadial"/>
    <dgm:cxn modelId="{F939AD36-B1BB-493A-AC57-00F2D5BD410A}" type="presParOf" srcId="{64AAB45C-5AE4-49FD-AE77-2721FFD17C35}" destId="{092D8789-A5CE-49BA-BFF5-4C6F2F402312}" srcOrd="0" destOrd="0" presId="urn:microsoft.com/office/officeart/2011/layout/HexagonRadial"/>
    <dgm:cxn modelId="{66EC3365-2D53-4A6A-A2A3-D8786F2516B8}" type="presParOf" srcId="{0B3C6D32-1AD9-4FB2-8DAE-34DEC51A04B9}" destId="{F6C44B9C-0628-4750-8BC5-C616BB5360E2}" srcOrd="8" destOrd="0" presId="urn:microsoft.com/office/officeart/2011/layout/HexagonRadial"/>
    <dgm:cxn modelId="{DA0FD8E1-EA16-429B-9CE3-CC83FC5E553D}" type="presParOf" srcId="{0B3C6D32-1AD9-4FB2-8DAE-34DEC51A04B9}" destId="{A8746D5A-C241-44E8-A027-52D4BE8BE2E7}" srcOrd="9" destOrd="0" presId="urn:microsoft.com/office/officeart/2011/layout/HexagonRadial"/>
    <dgm:cxn modelId="{3CCE956B-47D6-4CCC-B257-498938E735FE}" type="presParOf" srcId="{A8746D5A-C241-44E8-A027-52D4BE8BE2E7}" destId="{887A247C-C438-40CE-AE82-7710FAE57BCB}" srcOrd="0" destOrd="0" presId="urn:microsoft.com/office/officeart/2011/layout/HexagonRadial"/>
    <dgm:cxn modelId="{1DFD65EC-4172-4A14-9887-61E5778C2465}" type="presParOf" srcId="{0B3C6D32-1AD9-4FB2-8DAE-34DEC51A04B9}" destId="{618ADC5F-989B-482C-B338-73987D8166F2}" srcOrd="10" destOrd="0" presId="urn:microsoft.com/office/officeart/2011/layout/HexagonRadial"/>
    <dgm:cxn modelId="{02BC918F-D1A6-4E4B-A0C8-3F54AFE0BB05}" type="presParOf" srcId="{0B3C6D32-1AD9-4FB2-8DAE-34DEC51A04B9}" destId="{16B38CB2-6847-4794-8B3E-ED1AB58C7018}" srcOrd="11" destOrd="0" presId="urn:microsoft.com/office/officeart/2011/layout/HexagonRadial"/>
    <dgm:cxn modelId="{DDB467C9-2B0D-4842-84FC-280890D59CBA}" type="presParOf" srcId="{16B38CB2-6847-4794-8B3E-ED1AB58C7018}" destId="{BA06EE9F-B171-4DA8-8EB0-A16CAF44A96C}" srcOrd="0" destOrd="0" presId="urn:microsoft.com/office/officeart/2011/layout/HexagonRadial"/>
    <dgm:cxn modelId="{3A61633A-5013-4373-9F01-D9C60635B093}" type="presParOf" srcId="{0B3C6D32-1AD9-4FB2-8DAE-34DEC51A04B9}" destId="{9FE8BB23-7916-4558-8F08-7157A885C5D1}"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59ACE-F2BE-41DB-9E39-74F3EC86D4F0}">
      <dsp:nvSpPr>
        <dsp:cNvPr id="0" name=""/>
        <dsp:cNvSpPr/>
      </dsp:nvSpPr>
      <dsp:spPr>
        <a:xfrm>
          <a:off x="1635809" y="1674656"/>
          <a:ext cx="2128561" cy="1841292"/>
        </a:xfrm>
        <a:prstGeom prst="hexagon">
          <a:avLst>
            <a:gd name="adj" fmla="val 28570"/>
            <a:gd name="vf" fmla="val 11547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Technology Integration </a:t>
          </a:r>
        </a:p>
      </dsp:txBody>
      <dsp:txXfrm>
        <a:off x="1988541" y="1979784"/>
        <a:ext cx="1423097" cy="1231036"/>
      </dsp:txXfrm>
    </dsp:sp>
    <dsp:sp modelId="{26FB919F-DED0-4125-9F8A-91623C4DE9B8}">
      <dsp:nvSpPr>
        <dsp:cNvPr id="0" name=""/>
        <dsp:cNvSpPr/>
      </dsp:nvSpPr>
      <dsp:spPr>
        <a:xfrm>
          <a:off x="2968697" y="793723"/>
          <a:ext cx="803100" cy="691976"/>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CD57D87-DE61-49FF-9ED6-D63735FE79A2}">
      <dsp:nvSpPr>
        <dsp:cNvPr id="0" name=""/>
        <dsp:cNvSpPr/>
      </dsp:nvSpPr>
      <dsp:spPr>
        <a:xfrm>
          <a:off x="1831880" y="0"/>
          <a:ext cx="1744341" cy="1509060"/>
        </a:xfrm>
        <a:prstGeom prst="hexagon">
          <a:avLst>
            <a:gd name="adj" fmla="val 2857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Creating Community</a:t>
          </a:r>
        </a:p>
      </dsp:txBody>
      <dsp:txXfrm>
        <a:off x="2120955" y="250083"/>
        <a:ext cx="1166191" cy="1008894"/>
      </dsp:txXfrm>
    </dsp:sp>
    <dsp:sp modelId="{D4C41794-FA85-4B7B-9225-65FCF80DB27B}">
      <dsp:nvSpPr>
        <dsp:cNvPr id="0" name=""/>
        <dsp:cNvSpPr/>
      </dsp:nvSpPr>
      <dsp:spPr>
        <a:xfrm>
          <a:off x="3905977" y="2087351"/>
          <a:ext cx="803100" cy="691976"/>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2F65010-4A01-4B9F-A3E0-43B0756C2F60}">
      <dsp:nvSpPr>
        <dsp:cNvPr id="0" name=""/>
        <dsp:cNvSpPr/>
      </dsp:nvSpPr>
      <dsp:spPr>
        <a:xfrm>
          <a:off x="3431643" y="928173"/>
          <a:ext cx="1744341" cy="1509060"/>
        </a:xfrm>
        <a:prstGeom prst="hexagon">
          <a:avLst>
            <a:gd name="adj" fmla="val 28570"/>
            <a:gd name="vf" fmla="val 115470"/>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Supporting Change</a:t>
          </a:r>
        </a:p>
      </dsp:txBody>
      <dsp:txXfrm>
        <a:off x="3720718" y="1178256"/>
        <a:ext cx="1166191" cy="1008894"/>
      </dsp:txXfrm>
    </dsp:sp>
    <dsp:sp modelId="{092D8789-A5CE-49BA-BFF5-4C6F2F402312}">
      <dsp:nvSpPr>
        <dsp:cNvPr id="0" name=""/>
        <dsp:cNvSpPr/>
      </dsp:nvSpPr>
      <dsp:spPr>
        <a:xfrm>
          <a:off x="3254882" y="3547614"/>
          <a:ext cx="803100" cy="691976"/>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1DBB0F4-1A3F-4889-8175-1CAB5BB59E3A}">
      <dsp:nvSpPr>
        <dsp:cNvPr id="0" name=""/>
        <dsp:cNvSpPr/>
      </dsp:nvSpPr>
      <dsp:spPr>
        <a:xfrm>
          <a:off x="3431643" y="2752853"/>
          <a:ext cx="1744341" cy="1509060"/>
        </a:xfrm>
        <a:prstGeom prst="hexagon">
          <a:avLst>
            <a:gd name="adj" fmla="val 28570"/>
            <a:gd name="vf" fmla="val 115470"/>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Creating Collaborative Culture</a:t>
          </a:r>
        </a:p>
      </dsp:txBody>
      <dsp:txXfrm>
        <a:off x="3720718" y="3002936"/>
        <a:ext cx="1166191" cy="1008894"/>
      </dsp:txXfrm>
    </dsp:sp>
    <dsp:sp modelId="{887A247C-C438-40CE-AE82-7710FAE57BCB}">
      <dsp:nvSpPr>
        <dsp:cNvPr id="0" name=""/>
        <dsp:cNvSpPr/>
      </dsp:nvSpPr>
      <dsp:spPr>
        <a:xfrm>
          <a:off x="1639770" y="3699195"/>
          <a:ext cx="803100" cy="691976"/>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F6C44B9C-0628-4750-8BC5-C616BB5360E2}">
      <dsp:nvSpPr>
        <dsp:cNvPr id="0" name=""/>
        <dsp:cNvSpPr/>
      </dsp:nvSpPr>
      <dsp:spPr>
        <a:xfrm>
          <a:off x="1831880" y="3682064"/>
          <a:ext cx="1744341" cy="1509060"/>
        </a:xfrm>
        <a:prstGeom prst="hexagon">
          <a:avLst>
            <a:gd name="adj" fmla="val 28570"/>
            <a:gd name="vf" fmla="val 115470"/>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Maximizing Capacity</a:t>
          </a:r>
        </a:p>
      </dsp:txBody>
      <dsp:txXfrm>
        <a:off x="2120955" y="3932147"/>
        <a:ext cx="1166191" cy="1008894"/>
      </dsp:txXfrm>
    </dsp:sp>
    <dsp:sp modelId="{BA06EE9F-B171-4DA8-8EB0-A16CAF44A96C}">
      <dsp:nvSpPr>
        <dsp:cNvPr id="0" name=""/>
        <dsp:cNvSpPr/>
      </dsp:nvSpPr>
      <dsp:spPr>
        <a:xfrm>
          <a:off x="687140" y="2406086"/>
          <a:ext cx="803100" cy="691976"/>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618ADC5F-989B-482C-B338-73987D8166F2}">
      <dsp:nvSpPr>
        <dsp:cNvPr id="0" name=""/>
        <dsp:cNvSpPr/>
      </dsp:nvSpPr>
      <dsp:spPr>
        <a:xfrm>
          <a:off x="224689" y="2753891"/>
          <a:ext cx="1744341" cy="1509060"/>
        </a:xfrm>
        <a:prstGeom prst="hexagon">
          <a:avLst>
            <a:gd name="adj" fmla="val 28570"/>
            <a:gd name="vf" fmla="val 115470"/>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Establishing Focus and Coherence</a:t>
          </a:r>
        </a:p>
      </dsp:txBody>
      <dsp:txXfrm>
        <a:off x="513764" y="3003974"/>
        <a:ext cx="1166191" cy="1008894"/>
      </dsp:txXfrm>
    </dsp:sp>
    <dsp:sp modelId="{9FE8BB23-7916-4558-8F08-7157A885C5D1}">
      <dsp:nvSpPr>
        <dsp:cNvPr id="0" name=""/>
        <dsp:cNvSpPr/>
      </dsp:nvSpPr>
      <dsp:spPr>
        <a:xfrm>
          <a:off x="224689" y="926096"/>
          <a:ext cx="1744341" cy="1509060"/>
        </a:xfrm>
        <a:prstGeom prst="hexagon">
          <a:avLst>
            <a:gd name="adj" fmla="val 28570"/>
            <a:gd name="vf" fmla="val 11547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Providing Differentiated Professional Development </a:t>
          </a:r>
        </a:p>
      </dsp:txBody>
      <dsp:txXfrm>
        <a:off x="513764" y="1176179"/>
        <a:ext cx="1166191" cy="100889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4BB5-0B6B-4F18-B4CC-642BAE4E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26</Pages>
  <Words>5674</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Heaton</dc:creator>
  <cp:lastModifiedBy>TFSUser</cp:lastModifiedBy>
  <cp:revision>22</cp:revision>
  <cp:lastPrinted>2013-10-23T20:33:00Z</cp:lastPrinted>
  <dcterms:created xsi:type="dcterms:W3CDTF">2013-01-10T18:54:00Z</dcterms:created>
  <dcterms:modified xsi:type="dcterms:W3CDTF">2013-10-23T20:33:00Z</dcterms:modified>
</cp:coreProperties>
</file>