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A9D89" w14:textId="77777777" w:rsidR="00CD16B7" w:rsidRDefault="00CD16B7" w:rsidP="00CD16B7">
      <w:pPr>
        <w:rPr>
          <w:rFonts w:cs="Times New Roman"/>
        </w:rPr>
      </w:pPr>
    </w:p>
    <w:p w14:paraId="086A5B54" w14:textId="77777777" w:rsidR="00CD16B7" w:rsidRDefault="00CD16B7" w:rsidP="00CD16B7">
      <w:pPr>
        <w:rPr>
          <w:rFonts w:cs="Times New Roman"/>
        </w:rPr>
      </w:pPr>
    </w:p>
    <w:p w14:paraId="733E4EB9" w14:textId="77777777" w:rsidR="00CD16B7" w:rsidRDefault="00CD16B7" w:rsidP="00CD16B7">
      <w:pPr>
        <w:rPr>
          <w:rFonts w:cs="Times New Roman"/>
        </w:rPr>
      </w:pPr>
    </w:p>
    <w:p w14:paraId="385F0BAA" w14:textId="77777777" w:rsidR="00CD16B7" w:rsidRDefault="00CD16B7" w:rsidP="00CD16B7">
      <w:pPr>
        <w:rPr>
          <w:rFonts w:cs="Times New Roman"/>
        </w:rPr>
      </w:pPr>
    </w:p>
    <w:p w14:paraId="314F475C" w14:textId="77777777" w:rsidR="00CD16B7" w:rsidRDefault="00CD16B7" w:rsidP="00DE45AD">
      <w:pPr>
        <w:spacing w:line="720" w:lineRule="auto"/>
        <w:rPr>
          <w:rFonts w:cs="Times New Roman"/>
        </w:rPr>
      </w:pPr>
    </w:p>
    <w:p w14:paraId="49715CA7" w14:textId="20C23378" w:rsidR="00CD16B7" w:rsidRDefault="005A7902" w:rsidP="00DE45AD">
      <w:pPr>
        <w:spacing w:line="240" w:lineRule="auto"/>
        <w:jc w:val="center"/>
        <w:rPr>
          <w:rFonts w:asciiTheme="majorBidi" w:hAnsiTheme="majorBidi" w:cstheme="majorBidi"/>
          <w:szCs w:val="24"/>
        </w:rPr>
      </w:pPr>
      <w:r>
        <w:rPr>
          <w:rFonts w:asciiTheme="majorBidi" w:hAnsiTheme="majorBidi" w:cstheme="majorBidi"/>
          <w:szCs w:val="24"/>
        </w:rPr>
        <w:t>Information Processing Model</w:t>
      </w:r>
    </w:p>
    <w:p w14:paraId="1CFC5068" w14:textId="77777777" w:rsidR="0027452C" w:rsidRPr="00C703C4" w:rsidRDefault="0027452C" w:rsidP="00DE45AD">
      <w:pPr>
        <w:spacing w:line="240" w:lineRule="auto"/>
        <w:jc w:val="center"/>
        <w:rPr>
          <w:rFonts w:asciiTheme="majorBidi" w:hAnsiTheme="majorBidi" w:cstheme="majorBidi"/>
          <w:szCs w:val="24"/>
        </w:rPr>
      </w:pPr>
    </w:p>
    <w:p w14:paraId="16A5622D" w14:textId="77777777" w:rsidR="00CD16B7" w:rsidRPr="00C703C4" w:rsidRDefault="00DE45AD" w:rsidP="00DE45AD">
      <w:pPr>
        <w:spacing w:line="720" w:lineRule="auto"/>
        <w:jc w:val="center"/>
        <w:rPr>
          <w:rFonts w:asciiTheme="majorBidi" w:hAnsiTheme="majorBidi" w:cstheme="majorBidi"/>
          <w:szCs w:val="24"/>
        </w:rPr>
      </w:pPr>
      <w:proofErr w:type="spellStart"/>
      <w:r>
        <w:rPr>
          <w:rFonts w:asciiTheme="majorBidi" w:hAnsiTheme="majorBidi" w:cstheme="majorBidi"/>
          <w:szCs w:val="24"/>
        </w:rPr>
        <w:t>Ingrida</w:t>
      </w:r>
      <w:proofErr w:type="spellEnd"/>
      <w:r w:rsidR="00CD16B7" w:rsidRPr="00C703C4">
        <w:rPr>
          <w:rFonts w:asciiTheme="majorBidi" w:hAnsiTheme="majorBidi" w:cstheme="majorBidi"/>
          <w:szCs w:val="24"/>
        </w:rPr>
        <w:t xml:space="preserve"> Barker</w:t>
      </w:r>
    </w:p>
    <w:p w14:paraId="61B41B42" w14:textId="77777777" w:rsidR="00CD16B7" w:rsidRPr="00C703C4" w:rsidRDefault="00CD16B7" w:rsidP="00CD16B7">
      <w:pPr>
        <w:spacing w:after="120" w:line="240" w:lineRule="auto"/>
        <w:jc w:val="center"/>
        <w:rPr>
          <w:rFonts w:asciiTheme="majorBidi" w:hAnsiTheme="majorBidi" w:cstheme="majorBidi"/>
          <w:szCs w:val="24"/>
        </w:rPr>
      </w:pPr>
      <w:r>
        <w:rPr>
          <w:rFonts w:asciiTheme="majorBidi" w:hAnsiTheme="majorBidi" w:cstheme="majorBidi"/>
          <w:szCs w:val="24"/>
        </w:rPr>
        <w:t>Research Paper</w:t>
      </w:r>
      <w:r w:rsidRPr="00C703C4">
        <w:rPr>
          <w:rFonts w:asciiTheme="majorBidi" w:hAnsiTheme="majorBidi" w:cstheme="majorBidi"/>
          <w:szCs w:val="24"/>
        </w:rPr>
        <w:t xml:space="preserve"> submitted for</w:t>
      </w:r>
    </w:p>
    <w:p w14:paraId="558694AF" w14:textId="7BC2E086" w:rsidR="00CD16B7" w:rsidRPr="00C703C4" w:rsidRDefault="00CD16B7" w:rsidP="00CD16B7">
      <w:pPr>
        <w:spacing w:after="120" w:line="240" w:lineRule="auto"/>
        <w:jc w:val="center"/>
        <w:rPr>
          <w:rFonts w:asciiTheme="majorBidi" w:hAnsiTheme="majorBidi" w:cstheme="majorBidi"/>
          <w:szCs w:val="24"/>
        </w:rPr>
      </w:pPr>
      <w:r>
        <w:rPr>
          <w:rFonts w:asciiTheme="majorBidi" w:hAnsiTheme="majorBidi" w:cstheme="majorBidi"/>
          <w:szCs w:val="24"/>
        </w:rPr>
        <w:t xml:space="preserve">CI </w:t>
      </w:r>
      <w:r w:rsidR="0086370B">
        <w:rPr>
          <w:rFonts w:asciiTheme="majorBidi" w:hAnsiTheme="majorBidi" w:cstheme="majorBidi"/>
          <w:szCs w:val="24"/>
        </w:rPr>
        <w:t>703</w:t>
      </w:r>
      <w:r w:rsidRPr="00C703C4">
        <w:rPr>
          <w:rFonts w:asciiTheme="majorBidi" w:hAnsiTheme="majorBidi" w:cstheme="majorBidi"/>
          <w:szCs w:val="24"/>
        </w:rPr>
        <w:t xml:space="preserve"> </w:t>
      </w:r>
      <w:r w:rsidR="0086370B">
        <w:rPr>
          <w:rFonts w:asciiTheme="majorBidi" w:hAnsiTheme="majorBidi" w:cstheme="majorBidi"/>
          <w:szCs w:val="24"/>
        </w:rPr>
        <w:t>Models of Teaching</w:t>
      </w:r>
    </w:p>
    <w:p w14:paraId="2702D205" w14:textId="77777777" w:rsidR="00CD16B7" w:rsidRPr="00C703C4" w:rsidRDefault="00CD16B7" w:rsidP="00CD16B7">
      <w:pPr>
        <w:spacing w:after="120" w:line="240" w:lineRule="auto"/>
        <w:jc w:val="center"/>
        <w:rPr>
          <w:rFonts w:asciiTheme="majorBidi" w:hAnsiTheme="majorBidi" w:cstheme="majorBidi"/>
          <w:szCs w:val="24"/>
        </w:rPr>
      </w:pPr>
      <w:proofErr w:type="gramStart"/>
      <w:r w:rsidRPr="00C703C4">
        <w:rPr>
          <w:rFonts w:asciiTheme="majorBidi" w:hAnsiTheme="majorBidi" w:cstheme="majorBidi"/>
          <w:szCs w:val="24"/>
        </w:rPr>
        <w:t>at</w:t>
      </w:r>
      <w:proofErr w:type="gramEnd"/>
      <w:r w:rsidRPr="00C703C4">
        <w:rPr>
          <w:rFonts w:asciiTheme="majorBidi" w:hAnsiTheme="majorBidi" w:cstheme="majorBidi"/>
          <w:szCs w:val="24"/>
        </w:rPr>
        <w:t xml:space="preserve"> Marshall University</w:t>
      </w:r>
    </w:p>
    <w:p w14:paraId="323FD87E" w14:textId="77777777" w:rsidR="00CD16B7" w:rsidRPr="00C703C4" w:rsidRDefault="00CD16B7" w:rsidP="00CD16B7">
      <w:pPr>
        <w:spacing w:after="120" w:line="240" w:lineRule="auto"/>
        <w:jc w:val="center"/>
        <w:rPr>
          <w:rFonts w:asciiTheme="majorBidi" w:hAnsiTheme="majorBidi" w:cstheme="majorBidi"/>
          <w:szCs w:val="24"/>
        </w:rPr>
      </w:pPr>
      <w:proofErr w:type="gramStart"/>
      <w:r w:rsidRPr="00C703C4">
        <w:rPr>
          <w:rFonts w:asciiTheme="majorBidi" w:hAnsiTheme="majorBidi" w:cstheme="majorBidi"/>
          <w:szCs w:val="24"/>
        </w:rPr>
        <w:t>in</w:t>
      </w:r>
      <w:proofErr w:type="gramEnd"/>
      <w:r w:rsidRPr="00C703C4">
        <w:rPr>
          <w:rFonts w:asciiTheme="majorBidi" w:hAnsiTheme="majorBidi" w:cstheme="majorBidi"/>
          <w:szCs w:val="24"/>
        </w:rPr>
        <w:t xml:space="preserve"> partial fulfillment of the requirements</w:t>
      </w:r>
    </w:p>
    <w:p w14:paraId="566128F9" w14:textId="77777777" w:rsidR="00CD16B7" w:rsidRPr="00C703C4" w:rsidRDefault="00CD16B7" w:rsidP="00CD16B7">
      <w:pPr>
        <w:spacing w:after="120" w:line="240" w:lineRule="auto"/>
        <w:jc w:val="center"/>
        <w:rPr>
          <w:rFonts w:asciiTheme="majorBidi" w:hAnsiTheme="majorBidi" w:cstheme="majorBidi"/>
          <w:szCs w:val="24"/>
        </w:rPr>
      </w:pPr>
      <w:proofErr w:type="gramStart"/>
      <w:r w:rsidRPr="00C703C4">
        <w:rPr>
          <w:rFonts w:asciiTheme="majorBidi" w:hAnsiTheme="majorBidi" w:cstheme="majorBidi"/>
          <w:szCs w:val="24"/>
        </w:rPr>
        <w:t>for</w:t>
      </w:r>
      <w:proofErr w:type="gramEnd"/>
      <w:r w:rsidRPr="00C703C4">
        <w:rPr>
          <w:rFonts w:asciiTheme="majorBidi" w:hAnsiTheme="majorBidi" w:cstheme="majorBidi"/>
          <w:szCs w:val="24"/>
        </w:rPr>
        <w:t xml:space="preserve"> the degree of</w:t>
      </w:r>
    </w:p>
    <w:p w14:paraId="686DB212" w14:textId="77777777" w:rsidR="00CD16B7" w:rsidRDefault="00CD16B7" w:rsidP="00CD16B7">
      <w:pPr>
        <w:spacing w:line="240" w:lineRule="auto"/>
        <w:jc w:val="center"/>
        <w:rPr>
          <w:rFonts w:asciiTheme="majorBidi" w:hAnsiTheme="majorBidi" w:cstheme="majorBidi"/>
          <w:szCs w:val="24"/>
        </w:rPr>
      </w:pPr>
    </w:p>
    <w:p w14:paraId="53553FAB" w14:textId="77777777" w:rsidR="00CD16B7" w:rsidRPr="00C703C4" w:rsidRDefault="00CD16B7" w:rsidP="00CD16B7">
      <w:pPr>
        <w:spacing w:after="0" w:line="240" w:lineRule="auto"/>
        <w:jc w:val="center"/>
        <w:rPr>
          <w:rFonts w:asciiTheme="majorBidi" w:hAnsiTheme="majorBidi" w:cstheme="majorBidi"/>
          <w:szCs w:val="24"/>
        </w:rPr>
      </w:pPr>
      <w:r>
        <w:rPr>
          <w:rFonts w:asciiTheme="majorBidi" w:hAnsiTheme="majorBidi" w:cstheme="majorBidi"/>
          <w:szCs w:val="24"/>
        </w:rPr>
        <w:t>Doctor of Education</w:t>
      </w:r>
    </w:p>
    <w:p w14:paraId="087868E1" w14:textId="77777777" w:rsidR="00CD16B7" w:rsidRPr="00C703C4" w:rsidRDefault="00CD16B7" w:rsidP="00CD16B7">
      <w:pPr>
        <w:spacing w:after="0" w:line="240" w:lineRule="auto"/>
        <w:jc w:val="center"/>
        <w:rPr>
          <w:rFonts w:asciiTheme="majorBidi" w:hAnsiTheme="majorBidi" w:cstheme="majorBidi"/>
          <w:szCs w:val="24"/>
        </w:rPr>
      </w:pPr>
      <w:proofErr w:type="gramStart"/>
      <w:r w:rsidRPr="00C703C4">
        <w:rPr>
          <w:rFonts w:asciiTheme="majorBidi" w:hAnsiTheme="majorBidi" w:cstheme="majorBidi"/>
          <w:szCs w:val="24"/>
        </w:rPr>
        <w:t>in</w:t>
      </w:r>
      <w:proofErr w:type="gramEnd"/>
    </w:p>
    <w:p w14:paraId="0E5C267B" w14:textId="77777777" w:rsidR="00CD16B7" w:rsidRDefault="00CD16B7" w:rsidP="00CD16B7">
      <w:pPr>
        <w:spacing w:after="0" w:line="240" w:lineRule="auto"/>
        <w:jc w:val="center"/>
        <w:rPr>
          <w:rFonts w:asciiTheme="majorBidi" w:hAnsiTheme="majorBidi" w:cstheme="majorBidi"/>
          <w:szCs w:val="24"/>
        </w:rPr>
      </w:pPr>
      <w:r>
        <w:rPr>
          <w:rFonts w:asciiTheme="majorBidi" w:hAnsiTheme="majorBidi" w:cstheme="majorBidi"/>
          <w:szCs w:val="24"/>
        </w:rPr>
        <w:t>Educational Leadership</w:t>
      </w:r>
    </w:p>
    <w:p w14:paraId="003CECA4" w14:textId="77777777" w:rsidR="00CD16B7" w:rsidRPr="00C703C4" w:rsidRDefault="00CD16B7" w:rsidP="00CD16B7">
      <w:pPr>
        <w:spacing w:line="240" w:lineRule="auto"/>
        <w:jc w:val="center"/>
        <w:rPr>
          <w:rFonts w:asciiTheme="majorBidi" w:hAnsiTheme="majorBidi" w:cstheme="majorBidi"/>
          <w:szCs w:val="24"/>
        </w:rPr>
      </w:pPr>
    </w:p>
    <w:p w14:paraId="3C4F0CA5" w14:textId="00B987E2" w:rsidR="00CD16B7" w:rsidRPr="00C703C4" w:rsidRDefault="0086370B" w:rsidP="00CD16B7">
      <w:pPr>
        <w:spacing w:after="0" w:line="240" w:lineRule="auto"/>
        <w:jc w:val="center"/>
        <w:rPr>
          <w:rFonts w:asciiTheme="majorBidi" w:hAnsiTheme="majorBidi" w:cstheme="majorBidi"/>
          <w:szCs w:val="24"/>
        </w:rPr>
      </w:pPr>
      <w:r>
        <w:rPr>
          <w:rFonts w:asciiTheme="majorBidi" w:hAnsiTheme="majorBidi" w:cstheme="majorBidi"/>
          <w:szCs w:val="24"/>
        </w:rPr>
        <w:t>Ron Childress</w:t>
      </w:r>
      <w:r w:rsidR="00CD16B7">
        <w:rPr>
          <w:rFonts w:asciiTheme="majorBidi" w:hAnsiTheme="majorBidi" w:cstheme="majorBidi"/>
          <w:szCs w:val="24"/>
        </w:rPr>
        <w:t xml:space="preserve">, </w:t>
      </w:r>
      <w:proofErr w:type="spellStart"/>
      <w:proofErr w:type="gramStart"/>
      <w:r w:rsidR="00CD16B7">
        <w:rPr>
          <w:rFonts w:asciiTheme="majorBidi" w:hAnsiTheme="majorBidi" w:cstheme="majorBidi"/>
          <w:szCs w:val="24"/>
        </w:rPr>
        <w:t>Ed</w:t>
      </w:r>
      <w:r w:rsidR="00CD16B7" w:rsidRPr="00C703C4">
        <w:rPr>
          <w:rFonts w:asciiTheme="majorBidi" w:hAnsiTheme="majorBidi" w:cstheme="majorBidi"/>
          <w:szCs w:val="24"/>
        </w:rPr>
        <w:t>.D</w:t>
      </w:r>
      <w:proofErr w:type="spellEnd"/>
      <w:r w:rsidR="00CD16B7" w:rsidRPr="00C703C4">
        <w:rPr>
          <w:rFonts w:asciiTheme="majorBidi" w:hAnsiTheme="majorBidi" w:cstheme="majorBidi"/>
          <w:szCs w:val="24"/>
        </w:rPr>
        <w:t>.,</w:t>
      </w:r>
      <w:proofErr w:type="gramEnd"/>
      <w:r w:rsidR="00CD16B7" w:rsidRPr="00C703C4">
        <w:rPr>
          <w:rFonts w:asciiTheme="majorBidi" w:hAnsiTheme="majorBidi" w:cstheme="majorBidi"/>
          <w:szCs w:val="24"/>
        </w:rPr>
        <w:t xml:space="preserve"> Professor</w:t>
      </w:r>
    </w:p>
    <w:p w14:paraId="3FA4F135" w14:textId="77777777" w:rsidR="00CD16B7" w:rsidRDefault="00CD16B7" w:rsidP="00CD16B7">
      <w:pPr>
        <w:spacing w:after="0" w:line="720" w:lineRule="auto"/>
        <w:jc w:val="center"/>
        <w:rPr>
          <w:rFonts w:asciiTheme="majorBidi" w:hAnsiTheme="majorBidi" w:cstheme="majorBidi"/>
          <w:szCs w:val="24"/>
        </w:rPr>
      </w:pPr>
      <w:r w:rsidRPr="00C703C4">
        <w:rPr>
          <w:rFonts w:asciiTheme="majorBidi" w:hAnsiTheme="majorBidi" w:cstheme="majorBidi"/>
          <w:szCs w:val="24"/>
        </w:rPr>
        <w:t>Graduate School of Education and Professional Development</w:t>
      </w:r>
    </w:p>
    <w:p w14:paraId="35C64942" w14:textId="77777777" w:rsidR="00CD16B7" w:rsidRPr="00C703C4" w:rsidRDefault="00CD16B7" w:rsidP="00CD16B7">
      <w:pPr>
        <w:spacing w:after="0" w:line="240" w:lineRule="auto"/>
        <w:jc w:val="center"/>
        <w:rPr>
          <w:rFonts w:asciiTheme="majorBidi" w:hAnsiTheme="majorBidi" w:cstheme="majorBidi"/>
          <w:szCs w:val="24"/>
        </w:rPr>
      </w:pPr>
      <w:r w:rsidRPr="00C703C4">
        <w:rPr>
          <w:rFonts w:asciiTheme="majorBidi" w:hAnsiTheme="majorBidi" w:cstheme="majorBidi"/>
          <w:szCs w:val="24"/>
        </w:rPr>
        <w:t>South Charleston, West Virginia</w:t>
      </w:r>
    </w:p>
    <w:p w14:paraId="12F53C00" w14:textId="77777777" w:rsidR="00CD16B7" w:rsidRPr="00C703C4" w:rsidRDefault="00CD16B7" w:rsidP="00CD16B7">
      <w:pPr>
        <w:spacing w:after="0" w:line="720" w:lineRule="auto"/>
        <w:jc w:val="center"/>
        <w:rPr>
          <w:rFonts w:asciiTheme="majorBidi" w:hAnsiTheme="majorBidi" w:cstheme="majorBidi"/>
          <w:szCs w:val="24"/>
        </w:rPr>
      </w:pPr>
      <w:r w:rsidRPr="00C703C4">
        <w:rPr>
          <w:rFonts w:asciiTheme="majorBidi" w:hAnsiTheme="majorBidi" w:cstheme="majorBidi"/>
          <w:szCs w:val="24"/>
        </w:rPr>
        <w:t>2012</w:t>
      </w:r>
    </w:p>
    <w:p w14:paraId="06A1ABED" w14:textId="689E8772" w:rsidR="00CD16B7" w:rsidRPr="00C703C4" w:rsidRDefault="00CD16B7" w:rsidP="00DE45AD">
      <w:pPr>
        <w:spacing w:after="0" w:line="240" w:lineRule="auto"/>
        <w:jc w:val="center"/>
        <w:rPr>
          <w:rFonts w:asciiTheme="majorBidi" w:hAnsiTheme="majorBidi" w:cstheme="majorBidi"/>
          <w:szCs w:val="24"/>
        </w:rPr>
      </w:pPr>
    </w:p>
    <w:p w14:paraId="034D4F3C" w14:textId="77777777" w:rsidR="00CD16B7" w:rsidRDefault="00CD16B7" w:rsidP="00CD16B7">
      <w:pPr>
        <w:spacing w:line="240" w:lineRule="auto"/>
        <w:jc w:val="center"/>
        <w:rPr>
          <w:rFonts w:asciiTheme="majorBidi" w:hAnsiTheme="majorBidi" w:cstheme="majorBidi"/>
          <w:szCs w:val="24"/>
        </w:rPr>
      </w:pPr>
      <w:r>
        <w:rPr>
          <w:rFonts w:asciiTheme="majorBidi" w:hAnsiTheme="majorBidi" w:cstheme="majorBidi"/>
          <w:szCs w:val="24"/>
        </w:rPr>
        <w:br w:type="page"/>
      </w:r>
    </w:p>
    <w:p w14:paraId="47E563BF" w14:textId="77777777" w:rsidR="0027452C" w:rsidRPr="00991AEA" w:rsidRDefault="0027452C" w:rsidP="00991AEA">
      <w:pPr>
        <w:jc w:val="center"/>
        <w:rPr>
          <w:rFonts w:cs="Times New Roman"/>
          <w:b/>
          <w:szCs w:val="24"/>
        </w:rPr>
      </w:pPr>
      <w:r w:rsidRPr="00991AEA">
        <w:rPr>
          <w:rFonts w:cs="Times New Roman"/>
          <w:b/>
          <w:szCs w:val="24"/>
        </w:rPr>
        <w:lastRenderedPageBreak/>
        <w:t>Table of Contents</w:t>
      </w:r>
    </w:p>
    <w:p w14:paraId="77DEBE4B" w14:textId="77777777" w:rsidR="00755BC1" w:rsidRDefault="005B1B24">
      <w:pPr>
        <w:pStyle w:val="TOC1"/>
        <w:tabs>
          <w:tab w:val="right" w:leader="dot" w:pos="8630"/>
        </w:tabs>
        <w:rPr>
          <w:rFonts w:asciiTheme="minorHAnsi" w:eastAsiaTheme="minorEastAsia" w:hAnsiTheme="minorHAnsi"/>
          <w:b w:val="0"/>
          <w:noProof/>
          <w:sz w:val="22"/>
          <w:szCs w:val="22"/>
        </w:rPr>
      </w:pPr>
      <w:r>
        <w:rPr>
          <w:rFonts w:cs="Times New Roman"/>
          <w:bCs/>
        </w:rPr>
        <w:fldChar w:fldCharType="begin"/>
      </w:r>
      <w:r>
        <w:rPr>
          <w:rFonts w:cs="Times New Roman"/>
          <w:bCs/>
        </w:rPr>
        <w:instrText xml:space="preserve"> TOC \o "1-3" \h \z \u </w:instrText>
      </w:r>
      <w:r>
        <w:rPr>
          <w:rFonts w:cs="Times New Roman"/>
          <w:bCs/>
        </w:rPr>
        <w:fldChar w:fldCharType="separate"/>
      </w:r>
      <w:hyperlink w:anchor="_Toc372345750" w:history="1">
        <w:r w:rsidR="00755BC1" w:rsidRPr="00595935">
          <w:rPr>
            <w:rStyle w:val="Hyperlink"/>
            <w:noProof/>
          </w:rPr>
          <w:t>Introduction</w:t>
        </w:r>
        <w:r w:rsidR="00755BC1">
          <w:rPr>
            <w:noProof/>
            <w:webHidden/>
          </w:rPr>
          <w:tab/>
        </w:r>
        <w:r w:rsidR="00755BC1">
          <w:rPr>
            <w:noProof/>
            <w:webHidden/>
          </w:rPr>
          <w:fldChar w:fldCharType="begin"/>
        </w:r>
        <w:r w:rsidR="00755BC1">
          <w:rPr>
            <w:noProof/>
            <w:webHidden/>
          </w:rPr>
          <w:instrText xml:space="preserve"> PAGEREF _Toc372345750 \h </w:instrText>
        </w:r>
        <w:r w:rsidR="00755BC1">
          <w:rPr>
            <w:noProof/>
            <w:webHidden/>
          </w:rPr>
        </w:r>
        <w:r w:rsidR="00755BC1">
          <w:rPr>
            <w:noProof/>
            <w:webHidden/>
          </w:rPr>
          <w:fldChar w:fldCharType="separate"/>
        </w:r>
        <w:r w:rsidR="008D0A6C">
          <w:rPr>
            <w:noProof/>
            <w:webHidden/>
          </w:rPr>
          <w:t>3</w:t>
        </w:r>
        <w:r w:rsidR="00755BC1">
          <w:rPr>
            <w:noProof/>
            <w:webHidden/>
          </w:rPr>
          <w:fldChar w:fldCharType="end"/>
        </w:r>
      </w:hyperlink>
    </w:p>
    <w:p w14:paraId="373728B3" w14:textId="77777777" w:rsidR="00755BC1" w:rsidRDefault="000626E7">
      <w:pPr>
        <w:pStyle w:val="TOC1"/>
        <w:tabs>
          <w:tab w:val="right" w:leader="dot" w:pos="8630"/>
        </w:tabs>
        <w:rPr>
          <w:rFonts w:asciiTheme="minorHAnsi" w:eastAsiaTheme="minorEastAsia" w:hAnsiTheme="minorHAnsi"/>
          <w:b w:val="0"/>
          <w:noProof/>
          <w:sz w:val="22"/>
          <w:szCs w:val="22"/>
        </w:rPr>
      </w:pPr>
      <w:hyperlink w:anchor="_Toc372345751" w:history="1">
        <w:r w:rsidR="00755BC1" w:rsidRPr="00595935">
          <w:rPr>
            <w:rStyle w:val="Hyperlink"/>
            <w:noProof/>
          </w:rPr>
          <w:t>Delimitations</w:t>
        </w:r>
        <w:r w:rsidR="00755BC1">
          <w:rPr>
            <w:noProof/>
            <w:webHidden/>
          </w:rPr>
          <w:tab/>
        </w:r>
        <w:r w:rsidR="00755BC1">
          <w:rPr>
            <w:noProof/>
            <w:webHidden/>
          </w:rPr>
          <w:fldChar w:fldCharType="begin"/>
        </w:r>
        <w:r w:rsidR="00755BC1">
          <w:rPr>
            <w:noProof/>
            <w:webHidden/>
          </w:rPr>
          <w:instrText xml:space="preserve"> PAGEREF _Toc372345751 \h </w:instrText>
        </w:r>
        <w:r w:rsidR="00755BC1">
          <w:rPr>
            <w:noProof/>
            <w:webHidden/>
          </w:rPr>
        </w:r>
        <w:r w:rsidR="00755BC1">
          <w:rPr>
            <w:noProof/>
            <w:webHidden/>
          </w:rPr>
          <w:fldChar w:fldCharType="separate"/>
        </w:r>
        <w:r w:rsidR="008D0A6C">
          <w:rPr>
            <w:noProof/>
            <w:webHidden/>
          </w:rPr>
          <w:t>3</w:t>
        </w:r>
        <w:r w:rsidR="00755BC1">
          <w:rPr>
            <w:noProof/>
            <w:webHidden/>
          </w:rPr>
          <w:fldChar w:fldCharType="end"/>
        </w:r>
      </w:hyperlink>
    </w:p>
    <w:p w14:paraId="5A2132C4" w14:textId="77777777" w:rsidR="00755BC1" w:rsidRDefault="000626E7">
      <w:pPr>
        <w:pStyle w:val="TOC1"/>
        <w:tabs>
          <w:tab w:val="right" w:leader="dot" w:pos="8630"/>
        </w:tabs>
        <w:rPr>
          <w:rFonts w:asciiTheme="minorHAnsi" w:eastAsiaTheme="minorEastAsia" w:hAnsiTheme="minorHAnsi"/>
          <w:b w:val="0"/>
          <w:noProof/>
          <w:sz w:val="22"/>
          <w:szCs w:val="22"/>
        </w:rPr>
      </w:pPr>
      <w:hyperlink w:anchor="_Toc372345752" w:history="1">
        <w:r w:rsidR="00755BC1" w:rsidRPr="00595935">
          <w:rPr>
            <w:rStyle w:val="Hyperlink"/>
            <w:noProof/>
          </w:rPr>
          <w:t>Methods</w:t>
        </w:r>
        <w:r w:rsidR="00755BC1">
          <w:rPr>
            <w:noProof/>
            <w:webHidden/>
          </w:rPr>
          <w:tab/>
        </w:r>
        <w:r w:rsidR="00755BC1">
          <w:rPr>
            <w:noProof/>
            <w:webHidden/>
          </w:rPr>
          <w:fldChar w:fldCharType="begin"/>
        </w:r>
        <w:r w:rsidR="00755BC1">
          <w:rPr>
            <w:noProof/>
            <w:webHidden/>
          </w:rPr>
          <w:instrText xml:space="preserve"> PAGEREF _Toc372345752 \h </w:instrText>
        </w:r>
        <w:r w:rsidR="00755BC1">
          <w:rPr>
            <w:noProof/>
            <w:webHidden/>
          </w:rPr>
        </w:r>
        <w:r w:rsidR="00755BC1">
          <w:rPr>
            <w:noProof/>
            <w:webHidden/>
          </w:rPr>
          <w:fldChar w:fldCharType="separate"/>
        </w:r>
        <w:r w:rsidR="008D0A6C">
          <w:rPr>
            <w:noProof/>
            <w:webHidden/>
          </w:rPr>
          <w:t>3</w:t>
        </w:r>
        <w:r w:rsidR="00755BC1">
          <w:rPr>
            <w:noProof/>
            <w:webHidden/>
          </w:rPr>
          <w:fldChar w:fldCharType="end"/>
        </w:r>
      </w:hyperlink>
    </w:p>
    <w:p w14:paraId="46A57DF1" w14:textId="77777777" w:rsidR="00755BC1" w:rsidRDefault="000626E7">
      <w:pPr>
        <w:pStyle w:val="TOC1"/>
        <w:tabs>
          <w:tab w:val="right" w:leader="dot" w:pos="8630"/>
        </w:tabs>
        <w:rPr>
          <w:rFonts w:asciiTheme="minorHAnsi" w:eastAsiaTheme="minorEastAsia" w:hAnsiTheme="minorHAnsi"/>
          <w:b w:val="0"/>
          <w:noProof/>
          <w:sz w:val="22"/>
          <w:szCs w:val="22"/>
        </w:rPr>
      </w:pPr>
      <w:hyperlink w:anchor="_Toc372345753" w:history="1">
        <w:r w:rsidR="00755BC1" w:rsidRPr="00595935">
          <w:rPr>
            <w:rStyle w:val="Hyperlink"/>
            <w:noProof/>
          </w:rPr>
          <w:t>Review of the Literature</w:t>
        </w:r>
        <w:r w:rsidR="00755BC1">
          <w:rPr>
            <w:noProof/>
            <w:webHidden/>
          </w:rPr>
          <w:tab/>
        </w:r>
        <w:r w:rsidR="00755BC1">
          <w:rPr>
            <w:noProof/>
            <w:webHidden/>
          </w:rPr>
          <w:fldChar w:fldCharType="begin"/>
        </w:r>
        <w:r w:rsidR="00755BC1">
          <w:rPr>
            <w:noProof/>
            <w:webHidden/>
          </w:rPr>
          <w:instrText xml:space="preserve"> PAGEREF _Toc372345753 \h </w:instrText>
        </w:r>
        <w:r w:rsidR="00755BC1">
          <w:rPr>
            <w:noProof/>
            <w:webHidden/>
          </w:rPr>
        </w:r>
        <w:r w:rsidR="00755BC1">
          <w:rPr>
            <w:noProof/>
            <w:webHidden/>
          </w:rPr>
          <w:fldChar w:fldCharType="separate"/>
        </w:r>
        <w:r w:rsidR="008D0A6C">
          <w:rPr>
            <w:noProof/>
            <w:webHidden/>
          </w:rPr>
          <w:t>4</w:t>
        </w:r>
        <w:r w:rsidR="00755BC1">
          <w:rPr>
            <w:noProof/>
            <w:webHidden/>
          </w:rPr>
          <w:fldChar w:fldCharType="end"/>
        </w:r>
      </w:hyperlink>
    </w:p>
    <w:p w14:paraId="55DD603D" w14:textId="77777777" w:rsidR="00755BC1" w:rsidRDefault="000626E7">
      <w:pPr>
        <w:pStyle w:val="TOC1"/>
        <w:tabs>
          <w:tab w:val="right" w:leader="dot" w:pos="8630"/>
        </w:tabs>
        <w:rPr>
          <w:rFonts w:asciiTheme="minorHAnsi" w:eastAsiaTheme="minorEastAsia" w:hAnsiTheme="minorHAnsi"/>
          <w:b w:val="0"/>
          <w:noProof/>
          <w:sz w:val="22"/>
          <w:szCs w:val="22"/>
        </w:rPr>
      </w:pPr>
      <w:hyperlink w:anchor="_Toc372345754" w:history="1">
        <w:r w:rsidR="00755BC1" w:rsidRPr="00595935">
          <w:rPr>
            <w:rStyle w:val="Hyperlink"/>
            <w:noProof/>
          </w:rPr>
          <w:t>Information Processing Model</w:t>
        </w:r>
        <w:r w:rsidR="00755BC1">
          <w:rPr>
            <w:noProof/>
            <w:webHidden/>
          </w:rPr>
          <w:tab/>
        </w:r>
        <w:r w:rsidR="00755BC1">
          <w:rPr>
            <w:noProof/>
            <w:webHidden/>
          </w:rPr>
          <w:fldChar w:fldCharType="begin"/>
        </w:r>
        <w:r w:rsidR="00755BC1">
          <w:rPr>
            <w:noProof/>
            <w:webHidden/>
          </w:rPr>
          <w:instrText xml:space="preserve"> PAGEREF _Toc372345754 \h </w:instrText>
        </w:r>
        <w:r w:rsidR="00755BC1">
          <w:rPr>
            <w:noProof/>
            <w:webHidden/>
          </w:rPr>
        </w:r>
        <w:r w:rsidR="00755BC1">
          <w:rPr>
            <w:noProof/>
            <w:webHidden/>
          </w:rPr>
          <w:fldChar w:fldCharType="separate"/>
        </w:r>
        <w:r w:rsidR="008D0A6C">
          <w:rPr>
            <w:noProof/>
            <w:webHidden/>
          </w:rPr>
          <w:t>4</w:t>
        </w:r>
        <w:r w:rsidR="00755BC1">
          <w:rPr>
            <w:noProof/>
            <w:webHidden/>
          </w:rPr>
          <w:fldChar w:fldCharType="end"/>
        </w:r>
      </w:hyperlink>
    </w:p>
    <w:p w14:paraId="28C1EE43" w14:textId="77777777" w:rsidR="00755BC1" w:rsidRDefault="000626E7">
      <w:pPr>
        <w:pStyle w:val="TOC2"/>
        <w:tabs>
          <w:tab w:val="right" w:leader="dot" w:pos="8630"/>
        </w:tabs>
        <w:rPr>
          <w:rFonts w:asciiTheme="minorHAnsi" w:eastAsiaTheme="minorEastAsia" w:hAnsiTheme="minorHAnsi"/>
          <w:noProof/>
          <w:sz w:val="22"/>
        </w:rPr>
      </w:pPr>
      <w:hyperlink w:anchor="_Toc372345755" w:history="1">
        <w:r w:rsidR="00755BC1" w:rsidRPr="00595935">
          <w:rPr>
            <w:rStyle w:val="Hyperlink"/>
            <w:noProof/>
          </w:rPr>
          <w:t>Inductive Learning</w:t>
        </w:r>
        <w:r w:rsidR="00755BC1">
          <w:rPr>
            <w:noProof/>
            <w:webHidden/>
          </w:rPr>
          <w:tab/>
        </w:r>
        <w:r w:rsidR="00755BC1">
          <w:rPr>
            <w:noProof/>
            <w:webHidden/>
          </w:rPr>
          <w:fldChar w:fldCharType="begin"/>
        </w:r>
        <w:r w:rsidR="00755BC1">
          <w:rPr>
            <w:noProof/>
            <w:webHidden/>
          </w:rPr>
          <w:instrText xml:space="preserve"> PAGEREF _Toc372345755 \h </w:instrText>
        </w:r>
        <w:r w:rsidR="00755BC1">
          <w:rPr>
            <w:noProof/>
            <w:webHidden/>
          </w:rPr>
        </w:r>
        <w:r w:rsidR="00755BC1">
          <w:rPr>
            <w:noProof/>
            <w:webHidden/>
          </w:rPr>
          <w:fldChar w:fldCharType="separate"/>
        </w:r>
        <w:r w:rsidR="008D0A6C">
          <w:rPr>
            <w:noProof/>
            <w:webHidden/>
          </w:rPr>
          <w:t>7</w:t>
        </w:r>
        <w:r w:rsidR="00755BC1">
          <w:rPr>
            <w:noProof/>
            <w:webHidden/>
          </w:rPr>
          <w:fldChar w:fldCharType="end"/>
        </w:r>
      </w:hyperlink>
    </w:p>
    <w:p w14:paraId="32DE3B9C" w14:textId="77777777" w:rsidR="00755BC1" w:rsidRDefault="000626E7">
      <w:pPr>
        <w:pStyle w:val="TOC2"/>
        <w:tabs>
          <w:tab w:val="right" w:leader="dot" w:pos="8630"/>
        </w:tabs>
        <w:rPr>
          <w:rFonts w:asciiTheme="minorHAnsi" w:eastAsiaTheme="minorEastAsia" w:hAnsiTheme="minorHAnsi"/>
          <w:noProof/>
          <w:sz w:val="22"/>
        </w:rPr>
      </w:pPr>
      <w:hyperlink w:anchor="_Toc372345756" w:history="1">
        <w:r w:rsidR="00755BC1" w:rsidRPr="00595935">
          <w:rPr>
            <w:rStyle w:val="Hyperlink"/>
            <w:noProof/>
          </w:rPr>
          <w:t>Picture-Word Inductive Model</w:t>
        </w:r>
        <w:r w:rsidR="00755BC1">
          <w:rPr>
            <w:noProof/>
            <w:webHidden/>
          </w:rPr>
          <w:tab/>
        </w:r>
        <w:r w:rsidR="00755BC1">
          <w:rPr>
            <w:noProof/>
            <w:webHidden/>
          </w:rPr>
          <w:fldChar w:fldCharType="begin"/>
        </w:r>
        <w:r w:rsidR="00755BC1">
          <w:rPr>
            <w:noProof/>
            <w:webHidden/>
          </w:rPr>
          <w:instrText xml:space="preserve"> PAGEREF _Toc372345756 \h </w:instrText>
        </w:r>
        <w:r w:rsidR="00755BC1">
          <w:rPr>
            <w:noProof/>
            <w:webHidden/>
          </w:rPr>
        </w:r>
        <w:r w:rsidR="00755BC1">
          <w:rPr>
            <w:noProof/>
            <w:webHidden/>
          </w:rPr>
          <w:fldChar w:fldCharType="separate"/>
        </w:r>
        <w:r w:rsidR="008D0A6C">
          <w:rPr>
            <w:noProof/>
            <w:webHidden/>
          </w:rPr>
          <w:t>9</w:t>
        </w:r>
        <w:r w:rsidR="00755BC1">
          <w:rPr>
            <w:noProof/>
            <w:webHidden/>
          </w:rPr>
          <w:fldChar w:fldCharType="end"/>
        </w:r>
      </w:hyperlink>
    </w:p>
    <w:p w14:paraId="12A19D27" w14:textId="77777777" w:rsidR="00755BC1" w:rsidRDefault="000626E7">
      <w:pPr>
        <w:pStyle w:val="TOC2"/>
        <w:tabs>
          <w:tab w:val="right" w:leader="dot" w:pos="8630"/>
        </w:tabs>
        <w:rPr>
          <w:rFonts w:asciiTheme="minorHAnsi" w:eastAsiaTheme="minorEastAsia" w:hAnsiTheme="minorHAnsi"/>
          <w:noProof/>
          <w:sz w:val="22"/>
        </w:rPr>
      </w:pPr>
      <w:hyperlink w:anchor="_Toc372345757" w:history="1">
        <w:r w:rsidR="00755BC1" w:rsidRPr="00595935">
          <w:rPr>
            <w:rStyle w:val="Hyperlink"/>
            <w:noProof/>
          </w:rPr>
          <w:t>Inquiry-Based Learning</w:t>
        </w:r>
        <w:r w:rsidR="00755BC1">
          <w:rPr>
            <w:noProof/>
            <w:webHidden/>
          </w:rPr>
          <w:tab/>
        </w:r>
        <w:r w:rsidR="00755BC1">
          <w:rPr>
            <w:noProof/>
            <w:webHidden/>
          </w:rPr>
          <w:fldChar w:fldCharType="begin"/>
        </w:r>
        <w:r w:rsidR="00755BC1">
          <w:rPr>
            <w:noProof/>
            <w:webHidden/>
          </w:rPr>
          <w:instrText xml:space="preserve"> PAGEREF _Toc372345757 \h </w:instrText>
        </w:r>
        <w:r w:rsidR="00755BC1">
          <w:rPr>
            <w:noProof/>
            <w:webHidden/>
          </w:rPr>
        </w:r>
        <w:r w:rsidR="00755BC1">
          <w:rPr>
            <w:noProof/>
            <w:webHidden/>
          </w:rPr>
          <w:fldChar w:fldCharType="separate"/>
        </w:r>
        <w:r w:rsidR="008D0A6C">
          <w:rPr>
            <w:noProof/>
            <w:webHidden/>
          </w:rPr>
          <w:t>10</w:t>
        </w:r>
        <w:r w:rsidR="00755BC1">
          <w:rPr>
            <w:noProof/>
            <w:webHidden/>
          </w:rPr>
          <w:fldChar w:fldCharType="end"/>
        </w:r>
      </w:hyperlink>
    </w:p>
    <w:p w14:paraId="5D168D99" w14:textId="77777777" w:rsidR="00755BC1" w:rsidRDefault="000626E7">
      <w:pPr>
        <w:pStyle w:val="TOC1"/>
        <w:tabs>
          <w:tab w:val="right" w:leader="dot" w:pos="8630"/>
        </w:tabs>
        <w:rPr>
          <w:rFonts w:asciiTheme="minorHAnsi" w:eastAsiaTheme="minorEastAsia" w:hAnsiTheme="minorHAnsi"/>
          <w:b w:val="0"/>
          <w:noProof/>
          <w:sz w:val="22"/>
          <w:szCs w:val="22"/>
        </w:rPr>
      </w:pPr>
      <w:hyperlink w:anchor="_Toc372345758" w:history="1">
        <w:r w:rsidR="00755BC1" w:rsidRPr="00595935">
          <w:rPr>
            <w:rStyle w:val="Hyperlink"/>
            <w:noProof/>
          </w:rPr>
          <w:t>Applicability of the Model to Preferred Teaching Style</w:t>
        </w:r>
        <w:r w:rsidR="00755BC1">
          <w:rPr>
            <w:noProof/>
            <w:webHidden/>
          </w:rPr>
          <w:tab/>
        </w:r>
        <w:r w:rsidR="00755BC1">
          <w:rPr>
            <w:noProof/>
            <w:webHidden/>
          </w:rPr>
          <w:fldChar w:fldCharType="begin"/>
        </w:r>
        <w:r w:rsidR="00755BC1">
          <w:rPr>
            <w:noProof/>
            <w:webHidden/>
          </w:rPr>
          <w:instrText xml:space="preserve"> PAGEREF _Toc372345758 \h </w:instrText>
        </w:r>
        <w:r w:rsidR="00755BC1">
          <w:rPr>
            <w:noProof/>
            <w:webHidden/>
          </w:rPr>
        </w:r>
        <w:r w:rsidR="00755BC1">
          <w:rPr>
            <w:noProof/>
            <w:webHidden/>
          </w:rPr>
          <w:fldChar w:fldCharType="separate"/>
        </w:r>
        <w:r w:rsidR="008D0A6C">
          <w:rPr>
            <w:noProof/>
            <w:webHidden/>
          </w:rPr>
          <w:t>12</w:t>
        </w:r>
        <w:r w:rsidR="00755BC1">
          <w:rPr>
            <w:noProof/>
            <w:webHidden/>
          </w:rPr>
          <w:fldChar w:fldCharType="end"/>
        </w:r>
      </w:hyperlink>
    </w:p>
    <w:p w14:paraId="45431BC5" w14:textId="77777777" w:rsidR="00755BC1" w:rsidRDefault="000626E7">
      <w:pPr>
        <w:pStyle w:val="TOC1"/>
        <w:tabs>
          <w:tab w:val="right" w:leader="dot" w:pos="8630"/>
        </w:tabs>
        <w:rPr>
          <w:rFonts w:asciiTheme="minorHAnsi" w:eastAsiaTheme="minorEastAsia" w:hAnsiTheme="minorHAnsi"/>
          <w:b w:val="0"/>
          <w:noProof/>
          <w:sz w:val="22"/>
          <w:szCs w:val="22"/>
        </w:rPr>
      </w:pPr>
      <w:hyperlink w:anchor="_Toc372345759" w:history="1">
        <w:r w:rsidR="00755BC1" w:rsidRPr="00595935">
          <w:rPr>
            <w:rStyle w:val="Hyperlink"/>
            <w:noProof/>
          </w:rPr>
          <w:t>Conclusions</w:t>
        </w:r>
        <w:r w:rsidR="00755BC1">
          <w:rPr>
            <w:noProof/>
            <w:webHidden/>
          </w:rPr>
          <w:tab/>
        </w:r>
        <w:r w:rsidR="00755BC1">
          <w:rPr>
            <w:noProof/>
            <w:webHidden/>
          </w:rPr>
          <w:fldChar w:fldCharType="begin"/>
        </w:r>
        <w:r w:rsidR="00755BC1">
          <w:rPr>
            <w:noProof/>
            <w:webHidden/>
          </w:rPr>
          <w:instrText xml:space="preserve"> PAGEREF _Toc372345759 \h </w:instrText>
        </w:r>
        <w:r w:rsidR="00755BC1">
          <w:rPr>
            <w:noProof/>
            <w:webHidden/>
          </w:rPr>
        </w:r>
        <w:r w:rsidR="00755BC1">
          <w:rPr>
            <w:noProof/>
            <w:webHidden/>
          </w:rPr>
          <w:fldChar w:fldCharType="separate"/>
        </w:r>
        <w:r w:rsidR="008D0A6C">
          <w:rPr>
            <w:noProof/>
            <w:webHidden/>
          </w:rPr>
          <w:t>12</w:t>
        </w:r>
        <w:r w:rsidR="00755BC1">
          <w:rPr>
            <w:noProof/>
            <w:webHidden/>
          </w:rPr>
          <w:fldChar w:fldCharType="end"/>
        </w:r>
      </w:hyperlink>
    </w:p>
    <w:p w14:paraId="3A8D31B4" w14:textId="77777777" w:rsidR="00755BC1" w:rsidRDefault="000626E7">
      <w:pPr>
        <w:pStyle w:val="TOC1"/>
        <w:tabs>
          <w:tab w:val="right" w:leader="dot" w:pos="8630"/>
        </w:tabs>
        <w:rPr>
          <w:rFonts w:asciiTheme="minorHAnsi" w:eastAsiaTheme="minorEastAsia" w:hAnsiTheme="minorHAnsi"/>
          <w:b w:val="0"/>
          <w:noProof/>
          <w:sz w:val="22"/>
          <w:szCs w:val="22"/>
        </w:rPr>
      </w:pPr>
      <w:hyperlink w:anchor="_Toc372345760" w:history="1">
        <w:r w:rsidR="00755BC1" w:rsidRPr="00595935">
          <w:rPr>
            <w:rStyle w:val="Hyperlink"/>
            <w:noProof/>
          </w:rPr>
          <w:t>References</w:t>
        </w:r>
        <w:r w:rsidR="00755BC1">
          <w:rPr>
            <w:noProof/>
            <w:webHidden/>
          </w:rPr>
          <w:tab/>
        </w:r>
        <w:r w:rsidR="00755BC1">
          <w:rPr>
            <w:noProof/>
            <w:webHidden/>
          </w:rPr>
          <w:fldChar w:fldCharType="begin"/>
        </w:r>
        <w:r w:rsidR="00755BC1">
          <w:rPr>
            <w:noProof/>
            <w:webHidden/>
          </w:rPr>
          <w:instrText xml:space="preserve"> PAGEREF _Toc372345760 \h </w:instrText>
        </w:r>
        <w:r w:rsidR="00755BC1">
          <w:rPr>
            <w:noProof/>
            <w:webHidden/>
          </w:rPr>
        </w:r>
        <w:r w:rsidR="00755BC1">
          <w:rPr>
            <w:noProof/>
            <w:webHidden/>
          </w:rPr>
          <w:fldChar w:fldCharType="separate"/>
        </w:r>
        <w:r w:rsidR="008D0A6C">
          <w:rPr>
            <w:noProof/>
            <w:webHidden/>
          </w:rPr>
          <w:t>13</w:t>
        </w:r>
        <w:r w:rsidR="00755BC1">
          <w:rPr>
            <w:noProof/>
            <w:webHidden/>
          </w:rPr>
          <w:fldChar w:fldCharType="end"/>
        </w:r>
      </w:hyperlink>
    </w:p>
    <w:p w14:paraId="27081FF1" w14:textId="74208567" w:rsidR="00BE19C6" w:rsidRDefault="005B1B24" w:rsidP="00710060">
      <w:pPr>
        <w:pStyle w:val="Heading1"/>
        <w:spacing w:line="480" w:lineRule="auto"/>
        <w:rPr>
          <w:rFonts w:cs="Times New Roman"/>
        </w:rPr>
      </w:pPr>
      <w:r>
        <w:rPr>
          <w:rFonts w:eastAsiaTheme="minorHAnsi" w:cs="Times New Roman"/>
          <w:bCs w:val="0"/>
          <w:color w:val="auto"/>
          <w:szCs w:val="24"/>
        </w:rPr>
        <w:fldChar w:fldCharType="end"/>
      </w:r>
    </w:p>
    <w:p w14:paraId="7DBE2628" w14:textId="77777777" w:rsidR="00BE19C6" w:rsidRDefault="00BE19C6">
      <w:pPr>
        <w:rPr>
          <w:rFonts w:eastAsiaTheme="majorEastAsia" w:cs="Times New Roman"/>
          <w:b/>
          <w:bCs/>
          <w:color w:val="000000" w:themeColor="text1"/>
          <w:szCs w:val="28"/>
        </w:rPr>
      </w:pPr>
      <w:r>
        <w:rPr>
          <w:rFonts w:cs="Times New Roman"/>
        </w:rPr>
        <w:br w:type="page"/>
      </w:r>
    </w:p>
    <w:p w14:paraId="02CAC2EC" w14:textId="02C2238D" w:rsidR="00CC2C48" w:rsidRDefault="00CC2C48" w:rsidP="00710060">
      <w:pPr>
        <w:pStyle w:val="Heading1"/>
        <w:spacing w:line="480" w:lineRule="auto"/>
      </w:pPr>
      <w:bookmarkStart w:id="0" w:name="_Toc372345750"/>
      <w:r w:rsidRPr="00CC2C48">
        <w:lastRenderedPageBreak/>
        <w:t>Introduction</w:t>
      </w:r>
      <w:bookmarkEnd w:id="0"/>
      <w:r w:rsidRPr="00CC2C48">
        <w:t xml:space="preserve"> </w:t>
      </w:r>
    </w:p>
    <w:p w14:paraId="1E6F4121" w14:textId="77777777" w:rsidR="005A7902" w:rsidRDefault="005A7902" w:rsidP="005A7902">
      <w:pPr>
        <w:ind w:firstLine="720"/>
        <w:rPr>
          <w:rFonts w:cs="Times New Roman"/>
          <w:szCs w:val="24"/>
        </w:rPr>
      </w:pPr>
      <w:r>
        <w:rPr>
          <w:rFonts w:cs="Times New Roman"/>
          <w:szCs w:val="24"/>
        </w:rPr>
        <w:t>Within the framework of this model, the emphasis is on the way human beings process information, make decisions, and develop intellectual capacity (Joyce, Weil, &amp; Calhoun, 2009). Learning within this model represents the process of gathering data and organizing it into mental schemata (</w:t>
      </w:r>
      <w:proofErr w:type="spellStart"/>
      <w:r>
        <w:rPr>
          <w:rFonts w:cs="Times New Roman"/>
          <w:szCs w:val="24"/>
        </w:rPr>
        <w:t>Kandarakis</w:t>
      </w:r>
      <w:proofErr w:type="spellEnd"/>
      <w:r>
        <w:rPr>
          <w:rFonts w:cs="Times New Roman"/>
          <w:szCs w:val="24"/>
        </w:rPr>
        <w:t xml:space="preserve"> and </w:t>
      </w:r>
      <w:proofErr w:type="spellStart"/>
      <w:r>
        <w:rPr>
          <w:rFonts w:cs="Times New Roman"/>
          <w:szCs w:val="24"/>
        </w:rPr>
        <w:t>Poulos</w:t>
      </w:r>
      <w:proofErr w:type="spellEnd"/>
      <w:r>
        <w:rPr>
          <w:rFonts w:cs="Times New Roman"/>
          <w:szCs w:val="24"/>
        </w:rPr>
        <w:t xml:space="preserve">, 2008). The teachers following this model assume an active stance in seeking ways to help </w:t>
      </w:r>
      <w:proofErr w:type="gramStart"/>
      <w:r>
        <w:rPr>
          <w:rFonts w:cs="Times New Roman"/>
          <w:szCs w:val="24"/>
        </w:rPr>
        <w:t>students</w:t>
      </w:r>
      <w:proofErr w:type="gramEnd"/>
      <w:r>
        <w:rPr>
          <w:rFonts w:cs="Times New Roman"/>
          <w:szCs w:val="24"/>
        </w:rPr>
        <w:t xml:space="preserve"> process information to become more powerful learners as they provide them with tools for lifelong learning. The process of gathering, organizing, and storing information is a vital component of instruction. Learning within the information processing model is characterized by flexibility allowing individuals to build </w:t>
      </w:r>
      <w:proofErr w:type="gramStart"/>
      <w:r>
        <w:rPr>
          <w:rFonts w:cs="Times New Roman"/>
          <w:szCs w:val="24"/>
        </w:rPr>
        <w:t>a mental schemata</w:t>
      </w:r>
      <w:proofErr w:type="gramEnd"/>
      <w:r>
        <w:rPr>
          <w:rFonts w:cs="Times New Roman"/>
          <w:szCs w:val="24"/>
        </w:rPr>
        <w:t xml:space="preserve"> to apply information to a variety of generalizable concepts rather than sticking to defined behaviors advertised by the behaviorist approach. </w:t>
      </w:r>
    </w:p>
    <w:p w14:paraId="7CD96FA9" w14:textId="26624BE1" w:rsidR="00CC2C48" w:rsidRPr="007D234A" w:rsidRDefault="00CC2C48" w:rsidP="005A7902">
      <w:pPr>
        <w:pStyle w:val="Heading1"/>
        <w:spacing w:before="120"/>
        <w:rPr>
          <w:rFonts w:cs="Times New Roman"/>
        </w:rPr>
      </w:pPr>
      <w:bookmarkStart w:id="1" w:name="_Toc372345751"/>
      <w:r>
        <w:t>Delimitations</w:t>
      </w:r>
      <w:bookmarkEnd w:id="1"/>
    </w:p>
    <w:p w14:paraId="0E32DA71" w14:textId="0FD72B9E" w:rsidR="005B1B24" w:rsidRDefault="005E5549" w:rsidP="00913490">
      <w:pPr>
        <w:rPr>
          <w:rFonts w:cs="Times New Roman"/>
          <w:szCs w:val="24"/>
        </w:rPr>
      </w:pPr>
      <w:r>
        <w:rPr>
          <w:rFonts w:cs="Times New Roman"/>
          <w:szCs w:val="24"/>
        </w:rPr>
        <w:tab/>
      </w:r>
      <w:r w:rsidR="001D5A24">
        <w:rPr>
          <w:rFonts w:cs="Times New Roman"/>
          <w:szCs w:val="24"/>
        </w:rPr>
        <w:t xml:space="preserve"> </w:t>
      </w:r>
      <w:r w:rsidR="004755DF">
        <w:rPr>
          <w:rFonts w:cs="Times New Roman"/>
          <w:szCs w:val="24"/>
        </w:rPr>
        <w:t xml:space="preserve">General research on </w:t>
      </w:r>
      <w:r w:rsidR="005A7902">
        <w:rPr>
          <w:rFonts w:cs="Times New Roman"/>
          <w:szCs w:val="24"/>
        </w:rPr>
        <w:t>information processing</w:t>
      </w:r>
      <w:r w:rsidR="004755DF">
        <w:rPr>
          <w:rFonts w:cs="Times New Roman"/>
          <w:szCs w:val="24"/>
        </w:rPr>
        <w:t xml:space="preserve"> model</w:t>
      </w:r>
      <w:r w:rsidR="00F568E7">
        <w:rPr>
          <w:rFonts w:cs="Times New Roman"/>
          <w:szCs w:val="24"/>
        </w:rPr>
        <w:t>s</w:t>
      </w:r>
      <w:r w:rsidR="004755DF">
        <w:rPr>
          <w:rFonts w:cs="Times New Roman"/>
          <w:szCs w:val="24"/>
        </w:rPr>
        <w:t xml:space="preserve"> was reviewed. The study focused on the contributions of the theorists to the development of the models, the structure of the instructional delivery, and weaknesses and strengths of each model. </w:t>
      </w:r>
      <w:r w:rsidR="005A7902">
        <w:rPr>
          <w:rFonts w:cs="Times New Roman"/>
          <w:szCs w:val="24"/>
        </w:rPr>
        <w:t>Within the framework of information processing model</w:t>
      </w:r>
      <w:r w:rsidR="00F568E7">
        <w:rPr>
          <w:rFonts w:cs="Times New Roman"/>
          <w:szCs w:val="24"/>
        </w:rPr>
        <w:t>s</w:t>
      </w:r>
      <w:r w:rsidR="005A7902">
        <w:rPr>
          <w:rFonts w:cs="Times New Roman"/>
          <w:szCs w:val="24"/>
        </w:rPr>
        <w:t xml:space="preserve">, only inductive learning, </w:t>
      </w:r>
      <w:r w:rsidR="00F568E7">
        <w:rPr>
          <w:rFonts w:cs="Times New Roman"/>
          <w:szCs w:val="24"/>
        </w:rPr>
        <w:t xml:space="preserve">the </w:t>
      </w:r>
      <w:r w:rsidR="005A7902">
        <w:rPr>
          <w:rFonts w:cs="Times New Roman"/>
          <w:szCs w:val="24"/>
        </w:rPr>
        <w:t xml:space="preserve">picture-word inductive model, and inquiry learning were evaluated. </w:t>
      </w:r>
      <w:r w:rsidR="004755DF">
        <w:rPr>
          <w:rFonts w:cs="Times New Roman"/>
          <w:szCs w:val="24"/>
        </w:rPr>
        <w:t xml:space="preserve">Specific classroom examples were not reviewed in this paper. </w:t>
      </w:r>
    </w:p>
    <w:p w14:paraId="6F584183" w14:textId="3F6542D2" w:rsidR="00CB085E" w:rsidRDefault="00CB085E" w:rsidP="00604AA7">
      <w:pPr>
        <w:pStyle w:val="Heading1"/>
        <w:spacing w:before="120" w:line="480" w:lineRule="auto"/>
      </w:pPr>
      <w:bookmarkStart w:id="2" w:name="_Toc372345752"/>
      <w:r>
        <w:t>Methods</w:t>
      </w:r>
      <w:bookmarkEnd w:id="2"/>
    </w:p>
    <w:p w14:paraId="701EF641" w14:textId="3187D89C" w:rsidR="005A7902" w:rsidRDefault="00CB085E" w:rsidP="005A7902">
      <w:pPr>
        <w:rPr>
          <w:rFonts w:cs="Times New Roman"/>
          <w:szCs w:val="24"/>
        </w:rPr>
      </w:pPr>
      <w:r>
        <w:rPr>
          <w:rFonts w:cs="Times New Roman"/>
          <w:szCs w:val="24"/>
        </w:rPr>
        <w:tab/>
        <w:t xml:space="preserve">In order to gain a comprehensive understanding of the </w:t>
      </w:r>
      <w:r w:rsidR="005A7902">
        <w:rPr>
          <w:rFonts w:cs="Times New Roman"/>
          <w:szCs w:val="24"/>
        </w:rPr>
        <w:t>information processing</w:t>
      </w:r>
      <w:r w:rsidR="0086370B">
        <w:rPr>
          <w:rFonts w:cs="Times New Roman"/>
          <w:szCs w:val="24"/>
        </w:rPr>
        <w:t xml:space="preserve"> model </w:t>
      </w:r>
      <w:r>
        <w:rPr>
          <w:rFonts w:cs="Times New Roman"/>
          <w:szCs w:val="24"/>
        </w:rPr>
        <w:t xml:space="preserve">role and its </w:t>
      </w:r>
      <w:r w:rsidR="007D4D89">
        <w:rPr>
          <w:rFonts w:cs="Times New Roman"/>
          <w:szCs w:val="24"/>
        </w:rPr>
        <w:t xml:space="preserve">applicability in the classroom, </w:t>
      </w:r>
      <w:r>
        <w:rPr>
          <w:rFonts w:cs="Times New Roman"/>
          <w:szCs w:val="24"/>
        </w:rPr>
        <w:t xml:space="preserve">various databases and journals were </w:t>
      </w:r>
      <w:r>
        <w:rPr>
          <w:rFonts w:cs="Times New Roman"/>
          <w:szCs w:val="24"/>
        </w:rPr>
        <w:lastRenderedPageBreak/>
        <w:t>reviewed in regards to the</w:t>
      </w:r>
      <w:r w:rsidR="007D4D89">
        <w:rPr>
          <w:rFonts w:cs="Times New Roman"/>
          <w:szCs w:val="24"/>
        </w:rPr>
        <w:t xml:space="preserve"> research leading the develo</w:t>
      </w:r>
      <w:r w:rsidR="00A001BF">
        <w:rPr>
          <w:rFonts w:cs="Times New Roman"/>
          <w:szCs w:val="24"/>
        </w:rPr>
        <w:t xml:space="preserve">pment of the </w:t>
      </w:r>
      <w:r w:rsidR="005A7902">
        <w:rPr>
          <w:rFonts w:cs="Times New Roman"/>
          <w:szCs w:val="24"/>
        </w:rPr>
        <w:t>information processing m</w:t>
      </w:r>
      <w:r w:rsidR="00F568E7">
        <w:rPr>
          <w:rFonts w:cs="Times New Roman"/>
          <w:szCs w:val="24"/>
        </w:rPr>
        <w:t>odel and its use of memory storing</w:t>
      </w:r>
      <w:r w:rsidR="005A7902">
        <w:rPr>
          <w:rFonts w:cs="Times New Roman"/>
          <w:szCs w:val="24"/>
        </w:rPr>
        <w:t xml:space="preserve"> concepts to process information</w:t>
      </w:r>
      <w:r w:rsidR="00A001BF">
        <w:rPr>
          <w:rFonts w:cs="Times New Roman"/>
          <w:szCs w:val="24"/>
        </w:rPr>
        <w:t>. The</w:t>
      </w:r>
      <w:r w:rsidR="007D4D89">
        <w:rPr>
          <w:rFonts w:cs="Times New Roman"/>
          <w:szCs w:val="24"/>
        </w:rPr>
        <w:t xml:space="preserve"> </w:t>
      </w:r>
      <w:r w:rsidR="005A7902">
        <w:rPr>
          <w:rFonts w:cs="Times New Roman"/>
          <w:szCs w:val="24"/>
        </w:rPr>
        <w:t>syntax and conceptual framework</w:t>
      </w:r>
      <w:r w:rsidR="00A001BF">
        <w:rPr>
          <w:rFonts w:cs="Times New Roman"/>
          <w:szCs w:val="24"/>
        </w:rPr>
        <w:t xml:space="preserve"> were evaluated</w:t>
      </w:r>
      <w:r w:rsidR="007D4D89">
        <w:rPr>
          <w:rFonts w:cs="Times New Roman"/>
          <w:szCs w:val="24"/>
        </w:rPr>
        <w:t xml:space="preserve"> in regard to </w:t>
      </w:r>
      <w:r w:rsidR="005A7902">
        <w:rPr>
          <w:rFonts w:cs="Times New Roman"/>
          <w:szCs w:val="24"/>
        </w:rPr>
        <w:t>inductive</w:t>
      </w:r>
      <w:r w:rsidR="007D4D89">
        <w:rPr>
          <w:rFonts w:cs="Times New Roman"/>
          <w:szCs w:val="24"/>
        </w:rPr>
        <w:t xml:space="preserve">, </w:t>
      </w:r>
      <w:r w:rsidR="005A7902">
        <w:rPr>
          <w:rFonts w:cs="Times New Roman"/>
          <w:szCs w:val="24"/>
        </w:rPr>
        <w:t>picture-word inductive, and inquiry learning</w:t>
      </w:r>
      <w:r w:rsidR="00F568E7">
        <w:rPr>
          <w:rFonts w:cs="Times New Roman"/>
          <w:szCs w:val="24"/>
        </w:rPr>
        <w:t xml:space="preserve">. Finally, </w:t>
      </w:r>
      <w:r w:rsidR="007D4D89">
        <w:rPr>
          <w:rFonts w:cs="Times New Roman"/>
          <w:szCs w:val="24"/>
        </w:rPr>
        <w:t>the strengths</w:t>
      </w:r>
      <w:r w:rsidR="00F568E7">
        <w:rPr>
          <w:rFonts w:cs="Times New Roman"/>
          <w:szCs w:val="24"/>
        </w:rPr>
        <w:t xml:space="preserve"> and weaknesses of each model were identified</w:t>
      </w:r>
      <w:r w:rsidR="007D4D89">
        <w:rPr>
          <w:rFonts w:cs="Times New Roman"/>
          <w:szCs w:val="24"/>
        </w:rPr>
        <w:t xml:space="preserve">.  </w:t>
      </w:r>
    </w:p>
    <w:p w14:paraId="091DF589" w14:textId="6EDA14B2" w:rsidR="003F36B9" w:rsidRDefault="003F36B9" w:rsidP="005A7902">
      <w:pPr>
        <w:pStyle w:val="Heading1"/>
        <w:spacing w:before="120"/>
      </w:pPr>
      <w:bookmarkStart w:id="3" w:name="_Toc372345753"/>
      <w:r w:rsidRPr="00C40398">
        <w:t>Review of the Literature</w:t>
      </w:r>
      <w:bookmarkEnd w:id="3"/>
    </w:p>
    <w:p w14:paraId="3B1397D3" w14:textId="0A636107" w:rsidR="00A001BF" w:rsidRPr="00A001BF" w:rsidRDefault="005A62CC" w:rsidP="005A62CC">
      <w:pPr>
        <w:ind w:firstLine="720"/>
      </w:pPr>
      <w:r>
        <w:t>The review of literature will focus on the general outline of</w:t>
      </w:r>
      <w:r w:rsidR="00F568E7">
        <w:t xml:space="preserve"> the</w:t>
      </w:r>
      <w:r>
        <w:t xml:space="preserve"> </w:t>
      </w:r>
      <w:r w:rsidR="005A7902">
        <w:t>informa</w:t>
      </w:r>
      <w:r w:rsidR="00F568E7">
        <w:t>tion processing model</w:t>
      </w:r>
      <w:r w:rsidR="005A7902">
        <w:t xml:space="preserve"> </w:t>
      </w:r>
      <w:r>
        <w:t xml:space="preserve">and </w:t>
      </w:r>
      <w:r w:rsidR="00F568E7">
        <w:t>related</w:t>
      </w:r>
      <w:r w:rsidR="005A7902">
        <w:t xml:space="preserve"> </w:t>
      </w:r>
      <w:r>
        <w:t xml:space="preserve">conceptual framework. Following the general introduction to the model, each instructional strategy will be discussed in detail. </w:t>
      </w:r>
    </w:p>
    <w:p w14:paraId="09117374" w14:textId="09CF6E40" w:rsidR="00C55A4A" w:rsidRPr="00C55A4A" w:rsidRDefault="005A7902" w:rsidP="005A7902">
      <w:pPr>
        <w:pStyle w:val="Heading1"/>
        <w:spacing w:before="120"/>
      </w:pPr>
      <w:bookmarkStart w:id="4" w:name="_Toc372345754"/>
      <w:r>
        <w:t>Information Processing Model</w:t>
      </w:r>
      <w:bookmarkEnd w:id="4"/>
    </w:p>
    <w:p w14:paraId="09925BCA" w14:textId="77777777" w:rsidR="00F568E7" w:rsidRDefault="005A7902" w:rsidP="005A7902">
      <w:pPr>
        <w:ind w:firstLine="720"/>
        <w:rPr>
          <w:rFonts w:cs="Times New Roman"/>
          <w:szCs w:val="24"/>
        </w:rPr>
      </w:pPr>
      <w:r>
        <w:rPr>
          <w:rFonts w:cs="Times New Roman"/>
          <w:szCs w:val="24"/>
        </w:rPr>
        <w:t>Information processing model</w:t>
      </w:r>
      <w:r w:rsidR="00F568E7">
        <w:rPr>
          <w:rFonts w:cs="Times New Roman"/>
          <w:szCs w:val="24"/>
        </w:rPr>
        <w:t>s rely</w:t>
      </w:r>
      <w:r>
        <w:rPr>
          <w:rFonts w:cs="Times New Roman"/>
          <w:szCs w:val="24"/>
        </w:rPr>
        <w:t xml:space="preserve"> on the memory store functions involved in the cognitive processes: sensory memory, working memory, and long-term memory. Hall (2009) identifies sensory memory as a sensory buffer that briefly stores information and likens the short term memory to the file on the computer before it</w:t>
      </w:r>
      <w:r w:rsidR="00F568E7">
        <w:rPr>
          <w:rFonts w:cs="Times New Roman"/>
          <w:szCs w:val="24"/>
        </w:rPr>
        <w:t xml:space="preserve"> i</w:t>
      </w:r>
      <w:r>
        <w:rPr>
          <w:rFonts w:cs="Times New Roman"/>
          <w:szCs w:val="24"/>
        </w:rPr>
        <w:t xml:space="preserve">s saved. Long-term memory is analogous to the stored information on the hard drive or the cloud. </w:t>
      </w:r>
    </w:p>
    <w:p w14:paraId="5364358E" w14:textId="77777777" w:rsidR="00F568E7" w:rsidRDefault="005A7902" w:rsidP="005A7902">
      <w:pPr>
        <w:ind w:firstLine="720"/>
        <w:rPr>
          <w:rFonts w:cs="Times New Roman"/>
          <w:szCs w:val="24"/>
        </w:rPr>
      </w:pPr>
      <w:proofErr w:type="spellStart"/>
      <w:r>
        <w:rPr>
          <w:rFonts w:cs="Times New Roman"/>
          <w:szCs w:val="24"/>
        </w:rPr>
        <w:t>Eggen</w:t>
      </w:r>
      <w:proofErr w:type="spellEnd"/>
      <w:r>
        <w:rPr>
          <w:rFonts w:cs="Times New Roman"/>
          <w:szCs w:val="24"/>
        </w:rPr>
        <w:t xml:space="preserve"> and </w:t>
      </w:r>
      <w:proofErr w:type="spellStart"/>
      <w:r>
        <w:rPr>
          <w:rFonts w:cs="Times New Roman"/>
          <w:szCs w:val="24"/>
        </w:rPr>
        <w:t>Kauchack</w:t>
      </w:r>
      <w:proofErr w:type="spellEnd"/>
      <w:r>
        <w:rPr>
          <w:rFonts w:cs="Times New Roman"/>
          <w:szCs w:val="24"/>
        </w:rPr>
        <w:t xml:space="preserve"> (2007) describe the memory stores and outline the functions of each store. Sensory memory stores information for one to four seconds before it becomes a part of working memory or is lost forever. The sensory memory has an unlimited capacity for information but is very limited in its capacity to store it. Therefore, information processing strategies aim at meaningful retention of information through spiraling curriculum and repetition in order to transfer the information form sensory memory to working memory. </w:t>
      </w:r>
    </w:p>
    <w:p w14:paraId="1F8E8B8B" w14:textId="1C33A8E1" w:rsidR="005A7902" w:rsidRDefault="005A7902" w:rsidP="005A7902">
      <w:pPr>
        <w:ind w:firstLine="720"/>
        <w:rPr>
          <w:rFonts w:cs="Times New Roman"/>
          <w:szCs w:val="24"/>
        </w:rPr>
      </w:pPr>
      <w:r>
        <w:rPr>
          <w:rFonts w:cs="Times New Roman"/>
          <w:szCs w:val="24"/>
        </w:rPr>
        <w:lastRenderedPageBreak/>
        <w:t>The important aspect of the sensory memory is in its ability to help the processing memory attach meaning to the information received for the second-short span of time</w:t>
      </w:r>
      <w:r w:rsidR="00F568E7">
        <w:rPr>
          <w:rFonts w:cs="Times New Roman"/>
          <w:szCs w:val="24"/>
        </w:rPr>
        <w:t xml:space="preserve"> </w:t>
      </w:r>
      <w:r w:rsidR="00F568E7">
        <w:rPr>
          <w:rFonts w:cs="Times New Roman"/>
          <w:szCs w:val="24"/>
        </w:rPr>
        <w:t>(</w:t>
      </w:r>
      <w:proofErr w:type="spellStart"/>
      <w:r w:rsidR="00F568E7">
        <w:rPr>
          <w:rFonts w:cs="Times New Roman"/>
          <w:szCs w:val="24"/>
        </w:rPr>
        <w:t>Eggen</w:t>
      </w:r>
      <w:proofErr w:type="spellEnd"/>
      <w:r w:rsidR="00F568E7">
        <w:rPr>
          <w:rFonts w:cs="Times New Roman"/>
          <w:szCs w:val="24"/>
        </w:rPr>
        <w:t xml:space="preserve"> and </w:t>
      </w:r>
      <w:proofErr w:type="spellStart"/>
      <w:r w:rsidR="00F568E7">
        <w:rPr>
          <w:rFonts w:cs="Times New Roman"/>
          <w:szCs w:val="24"/>
        </w:rPr>
        <w:t>Kauchack</w:t>
      </w:r>
      <w:proofErr w:type="spellEnd"/>
      <w:r w:rsidR="00F568E7">
        <w:rPr>
          <w:rFonts w:cs="Times New Roman"/>
          <w:szCs w:val="24"/>
        </w:rPr>
        <w:t>, 2007)</w:t>
      </w:r>
      <w:r>
        <w:rPr>
          <w:rFonts w:cs="Times New Roman"/>
          <w:szCs w:val="24"/>
        </w:rPr>
        <w:t xml:space="preserve">. </w:t>
      </w:r>
      <w:r w:rsidR="00F568E7">
        <w:rPr>
          <w:rFonts w:cs="Times New Roman"/>
          <w:szCs w:val="24"/>
        </w:rPr>
        <w:t>Sensory memory processes bear</w:t>
      </w:r>
      <w:r>
        <w:rPr>
          <w:rFonts w:cs="Times New Roman"/>
          <w:szCs w:val="24"/>
        </w:rPr>
        <w:t xml:space="preserve"> meaningful implications for the instructional processes, as the teachers using this model make meaningful connections between new information, background knowledge, and student connections to real life. The students are more likely to pay attention to the information if it has an interesting feature and helps them active a known pattern. During this phase of information acquisition, it is important to direct student attention to the information, as discarding the information prevents students from seeing it as important and, therefore, storing it in their working memory. </w:t>
      </w:r>
    </w:p>
    <w:p w14:paraId="3A8C294A" w14:textId="463A6DC1" w:rsidR="005A7902" w:rsidRDefault="005A7902" w:rsidP="005A7902">
      <w:pPr>
        <w:ind w:firstLine="720"/>
        <w:rPr>
          <w:rFonts w:cs="Times New Roman"/>
          <w:szCs w:val="24"/>
        </w:rPr>
      </w:pPr>
      <w:r>
        <w:rPr>
          <w:rFonts w:cs="Times New Roman"/>
          <w:szCs w:val="24"/>
        </w:rPr>
        <w:t>Working memory is capable of storing information for ten to twenty seconds and is also quite limited in its capacity and duration (</w:t>
      </w:r>
      <w:proofErr w:type="spellStart"/>
      <w:r>
        <w:rPr>
          <w:rFonts w:cs="Times New Roman"/>
          <w:szCs w:val="24"/>
        </w:rPr>
        <w:t>Eggen</w:t>
      </w:r>
      <w:proofErr w:type="spellEnd"/>
      <w:r>
        <w:rPr>
          <w:rFonts w:cs="Times New Roman"/>
          <w:szCs w:val="24"/>
        </w:rPr>
        <w:t xml:space="preserve"> and </w:t>
      </w:r>
      <w:proofErr w:type="spellStart"/>
      <w:r>
        <w:rPr>
          <w:rFonts w:cs="Times New Roman"/>
          <w:szCs w:val="24"/>
        </w:rPr>
        <w:t>Kauchack</w:t>
      </w:r>
      <w:proofErr w:type="spellEnd"/>
      <w:r>
        <w:rPr>
          <w:rFonts w:cs="Times New Roman"/>
          <w:szCs w:val="24"/>
        </w:rPr>
        <w:t xml:space="preserve">, 2007).  There is no definite information in terms of the storing capacity of the working memory. However, </w:t>
      </w:r>
      <w:proofErr w:type="spellStart"/>
      <w:r w:rsidR="00F568E7">
        <w:rPr>
          <w:rFonts w:cs="Times New Roman"/>
          <w:szCs w:val="24"/>
        </w:rPr>
        <w:t>Eggen</w:t>
      </w:r>
      <w:proofErr w:type="spellEnd"/>
      <w:r w:rsidR="00F568E7">
        <w:rPr>
          <w:rFonts w:cs="Times New Roman"/>
          <w:szCs w:val="24"/>
        </w:rPr>
        <w:t xml:space="preserve"> and </w:t>
      </w:r>
      <w:proofErr w:type="spellStart"/>
      <w:r w:rsidR="00F568E7">
        <w:rPr>
          <w:rFonts w:cs="Times New Roman"/>
          <w:szCs w:val="24"/>
        </w:rPr>
        <w:t>Kauchack</w:t>
      </w:r>
      <w:proofErr w:type="spellEnd"/>
      <w:r w:rsidR="00F568E7">
        <w:rPr>
          <w:rFonts w:cs="Times New Roman"/>
          <w:szCs w:val="24"/>
        </w:rPr>
        <w:t xml:space="preserve"> (2007)</w:t>
      </w:r>
      <w:r>
        <w:rPr>
          <w:rFonts w:cs="Times New Roman"/>
          <w:szCs w:val="24"/>
        </w:rPr>
        <w:t xml:space="preserve"> identify the concept of the cognitive load and the student ability to chunk the information as determinants of the storing capacity of the working memory. Even though the information is stored longer in the working memory, it is lost if the students do not link it to the content and assign the new information perceptual importance. </w:t>
      </w:r>
      <w:r w:rsidR="00F568E7">
        <w:rPr>
          <w:rFonts w:cs="Times New Roman"/>
          <w:szCs w:val="24"/>
        </w:rPr>
        <w:t>S</w:t>
      </w:r>
      <w:r>
        <w:rPr>
          <w:rFonts w:cs="Times New Roman"/>
          <w:szCs w:val="24"/>
        </w:rPr>
        <w:t xml:space="preserve">tudents make connections to content based on building links to prior knowledge. As they get older, they are able to learn more by making connections to content based on a wide base of background knowledge. </w:t>
      </w:r>
    </w:p>
    <w:p w14:paraId="2E18D4E6" w14:textId="365092B6" w:rsidR="005A7902" w:rsidRDefault="005A7902" w:rsidP="005A7902">
      <w:pPr>
        <w:ind w:firstLine="720"/>
        <w:rPr>
          <w:rFonts w:cs="Times New Roman"/>
          <w:szCs w:val="24"/>
        </w:rPr>
      </w:pPr>
      <w:r>
        <w:rPr>
          <w:rFonts w:cs="Times New Roman"/>
          <w:szCs w:val="24"/>
        </w:rPr>
        <w:t>Long-term memory is the final memory store of the information</w:t>
      </w:r>
      <w:r w:rsidR="00F568E7">
        <w:rPr>
          <w:rFonts w:cs="Times New Roman"/>
          <w:szCs w:val="24"/>
        </w:rPr>
        <w:t xml:space="preserve"> </w:t>
      </w:r>
      <w:r w:rsidR="00F568E7">
        <w:rPr>
          <w:rFonts w:cs="Times New Roman"/>
          <w:szCs w:val="24"/>
        </w:rPr>
        <w:t>(</w:t>
      </w:r>
      <w:proofErr w:type="spellStart"/>
      <w:r w:rsidR="00F568E7">
        <w:rPr>
          <w:rFonts w:cs="Times New Roman"/>
          <w:szCs w:val="24"/>
        </w:rPr>
        <w:t>Eggen</w:t>
      </w:r>
      <w:proofErr w:type="spellEnd"/>
      <w:r w:rsidR="00F568E7">
        <w:rPr>
          <w:rFonts w:cs="Times New Roman"/>
          <w:szCs w:val="24"/>
        </w:rPr>
        <w:t xml:space="preserve"> and </w:t>
      </w:r>
      <w:proofErr w:type="spellStart"/>
      <w:r w:rsidR="00F568E7">
        <w:rPr>
          <w:rFonts w:cs="Times New Roman"/>
          <w:szCs w:val="24"/>
        </w:rPr>
        <w:t>Pauchack</w:t>
      </w:r>
      <w:proofErr w:type="spellEnd"/>
      <w:r w:rsidR="00F568E7">
        <w:rPr>
          <w:rFonts w:cs="Times New Roman"/>
          <w:szCs w:val="24"/>
        </w:rPr>
        <w:t>, 2007)</w:t>
      </w:r>
      <w:r>
        <w:rPr>
          <w:rFonts w:cs="Times New Roman"/>
          <w:szCs w:val="24"/>
        </w:rPr>
        <w:t xml:space="preserve">. The information gets stored permanently through rehearsal, after students meaningfully chunk the information. In comparison to the previously discussed </w:t>
      </w:r>
      <w:r>
        <w:rPr>
          <w:rFonts w:cs="Times New Roman"/>
          <w:szCs w:val="24"/>
        </w:rPr>
        <w:lastRenderedPageBreak/>
        <w:t xml:space="preserve">memory stores, long-term memory has virtually unlimited capacity to store and recollect information. The types of knowledge retained by the students can be identified as declarative and procedural. Additionally, the tracks used to process the knowledge can be defined as visual track and a verbal track. </w:t>
      </w:r>
      <w:proofErr w:type="spellStart"/>
      <w:r>
        <w:rPr>
          <w:rFonts w:cs="Times New Roman"/>
          <w:szCs w:val="24"/>
        </w:rPr>
        <w:t>Paivio</w:t>
      </w:r>
      <w:proofErr w:type="spellEnd"/>
      <w:r>
        <w:rPr>
          <w:rFonts w:cs="Times New Roman"/>
          <w:szCs w:val="24"/>
        </w:rPr>
        <w:t xml:space="preserve"> (1990) promoted this Dual Coding Track theory, which emphasizes the instruction that facilitates the acquisition of information via both tracks in order to increase retention and recall over time. </w:t>
      </w:r>
      <w:proofErr w:type="spellStart"/>
      <w:r>
        <w:rPr>
          <w:rFonts w:cs="Times New Roman"/>
          <w:szCs w:val="24"/>
        </w:rPr>
        <w:t>Craik</w:t>
      </w:r>
      <w:proofErr w:type="spellEnd"/>
      <w:r>
        <w:rPr>
          <w:rFonts w:cs="Times New Roman"/>
          <w:szCs w:val="24"/>
        </w:rPr>
        <w:t xml:space="preserve"> and Lockhart (1972) used similar principles to identify the levels-of-processing theory proposing that learners use various levels of elaboration to process information from perception to attention, labeling, and meaning. </w:t>
      </w:r>
    </w:p>
    <w:p w14:paraId="074955C9" w14:textId="12DC7EB7" w:rsidR="002D06CC" w:rsidRPr="002D06CC" w:rsidRDefault="002D06CC" w:rsidP="002D06CC">
      <w:pPr>
        <w:ind w:firstLine="720"/>
        <w:rPr>
          <w:rFonts w:cs="Times New Roman"/>
          <w:szCs w:val="24"/>
        </w:rPr>
      </w:pPr>
      <w:r w:rsidRPr="002D06CC">
        <w:rPr>
          <w:rFonts w:cs="Times New Roman"/>
          <w:szCs w:val="24"/>
        </w:rPr>
        <w:t xml:space="preserve">Hilda </w:t>
      </w:r>
      <w:proofErr w:type="spellStart"/>
      <w:r w:rsidRPr="002D06CC">
        <w:rPr>
          <w:rFonts w:cs="Times New Roman"/>
          <w:szCs w:val="24"/>
        </w:rPr>
        <w:t>Taba</w:t>
      </w:r>
      <w:r>
        <w:rPr>
          <w:rFonts w:cs="Times New Roman"/>
          <w:szCs w:val="24"/>
        </w:rPr>
        <w:t>’s</w:t>
      </w:r>
      <w:proofErr w:type="spellEnd"/>
      <w:r>
        <w:rPr>
          <w:rFonts w:cs="Times New Roman"/>
          <w:szCs w:val="24"/>
        </w:rPr>
        <w:t xml:space="preserve"> work is a</w:t>
      </w:r>
      <w:r w:rsidR="00F568E7">
        <w:rPr>
          <w:rFonts w:cs="Times New Roman"/>
          <w:szCs w:val="24"/>
        </w:rPr>
        <w:t>lso important to note in regard</w:t>
      </w:r>
      <w:r>
        <w:rPr>
          <w:rFonts w:cs="Times New Roman"/>
          <w:szCs w:val="24"/>
        </w:rPr>
        <w:t xml:space="preserve"> to</w:t>
      </w:r>
      <w:r w:rsidR="00F568E7">
        <w:rPr>
          <w:rFonts w:cs="Times New Roman"/>
          <w:szCs w:val="24"/>
        </w:rPr>
        <w:t xml:space="preserve"> the development of</w:t>
      </w:r>
      <w:r>
        <w:rPr>
          <w:rFonts w:cs="Times New Roman"/>
          <w:szCs w:val="24"/>
        </w:rPr>
        <w:t xml:space="preserve"> information processing model</w:t>
      </w:r>
      <w:r w:rsidR="00F568E7">
        <w:rPr>
          <w:rFonts w:cs="Times New Roman"/>
          <w:szCs w:val="24"/>
        </w:rPr>
        <w:t xml:space="preserve"> </w:t>
      </w:r>
      <w:r w:rsidR="00F568E7">
        <w:rPr>
          <w:rFonts w:cs="Times New Roman"/>
          <w:szCs w:val="24"/>
        </w:rPr>
        <w:t>(</w:t>
      </w:r>
      <w:proofErr w:type="spellStart"/>
      <w:r w:rsidR="00F568E7">
        <w:rPr>
          <w:rFonts w:cs="Times New Roman"/>
          <w:szCs w:val="24"/>
        </w:rPr>
        <w:t>Krull</w:t>
      </w:r>
      <w:proofErr w:type="spellEnd"/>
      <w:r w:rsidR="00F568E7">
        <w:rPr>
          <w:rFonts w:cs="Times New Roman"/>
          <w:szCs w:val="24"/>
        </w:rPr>
        <w:t xml:space="preserve"> &amp; Krum, 1996)</w:t>
      </w:r>
      <w:r>
        <w:rPr>
          <w:rFonts w:cs="Times New Roman"/>
          <w:szCs w:val="24"/>
        </w:rPr>
        <w:t xml:space="preserve">. </w:t>
      </w:r>
      <w:proofErr w:type="spellStart"/>
      <w:r>
        <w:rPr>
          <w:rFonts w:cs="Times New Roman"/>
          <w:szCs w:val="24"/>
        </w:rPr>
        <w:t>Taba</w:t>
      </w:r>
      <w:proofErr w:type="spellEnd"/>
      <w:r w:rsidRPr="002D06CC">
        <w:rPr>
          <w:rFonts w:cs="Times New Roman"/>
          <w:szCs w:val="24"/>
        </w:rPr>
        <w:t xml:space="preserve"> introduced notions of multiple educational objectives and four distinct categories of objectives: basic knowledge, thinking skills, attitudes, and academic skills, attributing teaching/learning strategies to each and considering separately the selection and organization of instructional content and strategies of learning</w:t>
      </w:r>
      <w:r>
        <w:rPr>
          <w:rFonts w:cs="Times New Roman"/>
          <w:szCs w:val="24"/>
        </w:rPr>
        <w:t xml:space="preserve">. </w:t>
      </w:r>
      <w:r w:rsidRPr="002D06CC">
        <w:rPr>
          <w:rFonts w:cs="Times New Roman"/>
          <w:szCs w:val="24"/>
        </w:rPr>
        <w:t xml:space="preserve">There are many ideas underlying </w:t>
      </w:r>
      <w:proofErr w:type="spellStart"/>
      <w:r w:rsidRPr="002D06CC">
        <w:rPr>
          <w:rFonts w:cs="Times New Roman"/>
          <w:szCs w:val="24"/>
        </w:rPr>
        <w:t>Taba’s</w:t>
      </w:r>
      <w:proofErr w:type="spellEnd"/>
      <w:r w:rsidRPr="002D06CC">
        <w:rPr>
          <w:rFonts w:cs="Times New Roman"/>
          <w:szCs w:val="24"/>
        </w:rPr>
        <w:t xml:space="preserve"> curriculum model. In her approach such notions as ‘spiral’ curriculum, inductive teaching strategies for the development of concepts, g</w:t>
      </w:r>
      <w:r w:rsidR="00F568E7">
        <w:rPr>
          <w:rFonts w:cs="Times New Roman"/>
          <w:szCs w:val="24"/>
        </w:rPr>
        <w:t>eneralizations and applications,</w:t>
      </w:r>
      <w:r w:rsidRPr="002D06CC">
        <w:rPr>
          <w:rFonts w:cs="Times New Roman"/>
          <w:szCs w:val="24"/>
        </w:rPr>
        <w:t xml:space="preserve"> organization of content on three levels (key ideas, organizational ideas and facts), and her general strategy for developing thinking through the social studies curriculum significantly influenced curriculum developers during the 1960s and early 1970s. </w:t>
      </w:r>
    </w:p>
    <w:p w14:paraId="600237BD" w14:textId="079C6A69" w:rsidR="002D06CC" w:rsidRDefault="002D06CC" w:rsidP="002D06CC">
      <w:pPr>
        <w:ind w:firstLine="720"/>
        <w:rPr>
          <w:rFonts w:cs="Times New Roman"/>
          <w:szCs w:val="24"/>
        </w:rPr>
      </w:pPr>
      <w:proofErr w:type="spellStart"/>
      <w:r>
        <w:rPr>
          <w:rFonts w:cs="Times New Roman"/>
          <w:szCs w:val="24"/>
        </w:rPr>
        <w:t>Taba</w:t>
      </w:r>
      <w:proofErr w:type="spellEnd"/>
      <w:r>
        <w:rPr>
          <w:rFonts w:cs="Times New Roman"/>
          <w:szCs w:val="24"/>
        </w:rPr>
        <w:t xml:space="preserve"> believed that s</w:t>
      </w:r>
      <w:r w:rsidRPr="002D06CC">
        <w:rPr>
          <w:rFonts w:cs="Times New Roman"/>
          <w:szCs w:val="24"/>
        </w:rPr>
        <w:t xml:space="preserve">ocial processes </w:t>
      </w:r>
      <w:r>
        <w:rPr>
          <w:rFonts w:cs="Times New Roman"/>
          <w:szCs w:val="24"/>
        </w:rPr>
        <w:t>were</w:t>
      </w:r>
      <w:r w:rsidRPr="002D06CC">
        <w:rPr>
          <w:rFonts w:cs="Times New Roman"/>
          <w:szCs w:val="24"/>
        </w:rPr>
        <w:t xml:space="preserve"> not linear</w:t>
      </w:r>
      <w:r>
        <w:rPr>
          <w:rFonts w:cs="Times New Roman"/>
          <w:szCs w:val="24"/>
        </w:rPr>
        <w:t xml:space="preserve"> (</w:t>
      </w:r>
      <w:proofErr w:type="spellStart"/>
      <w:r>
        <w:rPr>
          <w:rFonts w:cs="Times New Roman"/>
          <w:szCs w:val="24"/>
        </w:rPr>
        <w:t>Krull</w:t>
      </w:r>
      <w:proofErr w:type="spellEnd"/>
      <w:r>
        <w:rPr>
          <w:rFonts w:cs="Times New Roman"/>
          <w:szCs w:val="24"/>
        </w:rPr>
        <w:t xml:space="preserve"> &amp; Krum, 1996)</w:t>
      </w:r>
      <w:r w:rsidRPr="002D06CC">
        <w:rPr>
          <w:rFonts w:cs="Times New Roman"/>
          <w:szCs w:val="24"/>
        </w:rPr>
        <w:t xml:space="preserve">. Therefore, they </w:t>
      </w:r>
      <w:r>
        <w:rPr>
          <w:rFonts w:cs="Times New Roman"/>
          <w:szCs w:val="24"/>
        </w:rPr>
        <w:t>could not</w:t>
      </w:r>
      <w:r w:rsidRPr="002D06CC">
        <w:rPr>
          <w:rFonts w:cs="Times New Roman"/>
          <w:szCs w:val="24"/>
        </w:rPr>
        <w:t xml:space="preserve"> be modeled through linear planning. Learning and development of personality </w:t>
      </w:r>
      <w:r w:rsidR="00F568E7">
        <w:rPr>
          <w:rFonts w:cs="Times New Roman"/>
          <w:szCs w:val="24"/>
        </w:rPr>
        <w:t>were</w:t>
      </w:r>
      <w:r>
        <w:rPr>
          <w:rFonts w:cs="Times New Roman"/>
          <w:szCs w:val="24"/>
        </w:rPr>
        <w:t xml:space="preserve"> not</w:t>
      </w:r>
      <w:r w:rsidRPr="002D06CC">
        <w:rPr>
          <w:rFonts w:cs="Times New Roman"/>
          <w:szCs w:val="24"/>
        </w:rPr>
        <w:t xml:space="preserve"> be considered as one-way processes of establishing educational </w:t>
      </w:r>
      <w:r w:rsidRPr="002D06CC">
        <w:rPr>
          <w:rFonts w:cs="Times New Roman"/>
          <w:szCs w:val="24"/>
        </w:rPr>
        <w:lastRenderedPageBreak/>
        <w:t xml:space="preserve">aims and establishing specific objectives from an ideal of education proposed by some authority.  </w:t>
      </w:r>
      <w:proofErr w:type="spellStart"/>
      <w:r w:rsidRPr="002D06CC">
        <w:rPr>
          <w:rFonts w:cs="Times New Roman"/>
          <w:szCs w:val="24"/>
        </w:rPr>
        <w:t>Taba</w:t>
      </w:r>
      <w:proofErr w:type="spellEnd"/>
      <w:r w:rsidRPr="002D06CC">
        <w:rPr>
          <w:rFonts w:cs="Times New Roman"/>
          <w:szCs w:val="24"/>
        </w:rPr>
        <w:t xml:space="preserve"> believed that it was impossible to </w:t>
      </w:r>
      <w:r w:rsidR="00F568E7">
        <w:rPr>
          <w:rFonts w:cs="Times New Roman"/>
          <w:szCs w:val="24"/>
        </w:rPr>
        <w:t>establish a concrete education plan with rigid goals and more</w:t>
      </w:r>
      <w:r w:rsidRPr="002D06CC">
        <w:rPr>
          <w:rFonts w:cs="Times New Roman"/>
          <w:szCs w:val="24"/>
        </w:rPr>
        <w:t xml:space="preserve"> specif</w:t>
      </w:r>
      <w:r w:rsidR="00F568E7">
        <w:rPr>
          <w:rFonts w:cs="Times New Roman"/>
          <w:szCs w:val="24"/>
        </w:rPr>
        <w:t>ic</w:t>
      </w:r>
      <w:r w:rsidRPr="002D06CC">
        <w:rPr>
          <w:rFonts w:cs="Times New Roman"/>
          <w:szCs w:val="24"/>
        </w:rPr>
        <w:t xml:space="preserve"> objectives. </w:t>
      </w:r>
      <w:proofErr w:type="spellStart"/>
      <w:r>
        <w:rPr>
          <w:rFonts w:cs="Times New Roman"/>
          <w:szCs w:val="24"/>
        </w:rPr>
        <w:t>Taba</w:t>
      </w:r>
      <w:proofErr w:type="spellEnd"/>
      <w:r w:rsidR="00F568E7">
        <w:rPr>
          <w:rFonts w:cs="Times New Roman"/>
          <w:szCs w:val="24"/>
        </w:rPr>
        <w:t xml:space="preserve"> believed</w:t>
      </w:r>
      <w:r>
        <w:rPr>
          <w:rFonts w:cs="Times New Roman"/>
          <w:szCs w:val="24"/>
        </w:rPr>
        <w:t xml:space="preserve"> s</w:t>
      </w:r>
      <w:r w:rsidRPr="002D06CC">
        <w:rPr>
          <w:rFonts w:cs="Times New Roman"/>
          <w:szCs w:val="24"/>
        </w:rPr>
        <w:t xml:space="preserve">ocial institutions are more likely to be effectively rearranged if a well-founded and coordinated system of development from bottom to top </w:t>
      </w:r>
      <w:r>
        <w:rPr>
          <w:rFonts w:cs="Times New Roman"/>
          <w:szCs w:val="24"/>
        </w:rPr>
        <w:t>could</w:t>
      </w:r>
      <w:r w:rsidRPr="002D06CC">
        <w:rPr>
          <w:rFonts w:cs="Times New Roman"/>
          <w:szCs w:val="24"/>
        </w:rPr>
        <w:t xml:space="preserve"> be used</w:t>
      </w:r>
      <w:r w:rsidR="00F568E7">
        <w:rPr>
          <w:rFonts w:cs="Times New Roman"/>
          <w:szCs w:val="24"/>
        </w:rPr>
        <w:t xml:space="preserve"> </w:t>
      </w:r>
      <w:r w:rsidR="00F568E7">
        <w:rPr>
          <w:rFonts w:cs="Times New Roman"/>
          <w:szCs w:val="24"/>
        </w:rPr>
        <w:t>(</w:t>
      </w:r>
      <w:proofErr w:type="spellStart"/>
      <w:r w:rsidR="00F568E7">
        <w:rPr>
          <w:rFonts w:cs="Times New Roman"/>
          <w:szCs w:val="24"/>
        </w:rPr>
        <w:t>Krull</w:t>
      </w:r>
      <w:proofErr w:type="spellEnd"/>
      <w:r w:rsidR="00F568E7">
        <w:rPr>
          <w:rFonts w:cs="Times New Roman"/>
          <w:szCs w:val="24"/>
        </w:rPr>
        <w:t xml:space="preserve"> &amp; Krum, 1996)</w:t>
      </w:r>
      <w:r w:rsidRPr="002D06CC">
        <w:rPr>
          <w:rFonts w:cs="Times New Roman"/>
          <w:szCs w:val="24"/>
        </w:rPr>
        <w:t xml:space="preserve">. </w:t>
      </w:r>
      <w:proofErr w:type="spellStart"/>
      <w:r w:rsidRPr="002D06CC">
        <w:rPr>
          <w:rFonts w:cs="Times New Roman"/>
          <w:szCs w:val="24"/>
        </w:rPr>
        <w:t>Taba</w:t>
      </w:r>
      <w:proofErr w:type="spellEnd"/>
      <w:r w:rsidRPr="002D06CC">
        <w:rPr>
          <w:rFonts w:cs="Times New Roman"/>
          <w:szCs w:val="24"/>
        </w:rPr>
        <w:t xml:space="preserve"> </w:t>
      </w:r>
      <w:r w:rsidR="00F568E7">
        <w:rPr>
          <w:rFonts w:cs="Times New Roman"/>
          <w:szCs w:val="24"/>
        </w:rPr>
        <w:t xml:space="preserve">also </w:t>
      </w:r>
      <w:r w:rsidRPr="002D06CC">
        <w:rPr>
          <w:rFonts w:cs="Times New Roman"/>
          <w:szCs w:val="24"/>
        </w:rPr>
        <w:t xml:space="preserve">believed that any changes and learning underlying them </w:t>
      </w:r>
      <w:r>
        <w:rPr>
          <w:rFonts w:cs="Times New Roman"/>
          <w:szCs w:val="24"/>
        </w:rPr>
        <w:t xml:space="preserve">would </w:t>
      </w:r>
      <w:r w:rsidRPr="002D06CC">
        <w:rPr>
          <w:rFonts w:cs="Times New Roman"/>
          <w:szCs w:val="24"/>
        </w:rPr>
        <w:t xml:space="preserve">be easier to achieve if they were spread on the periphery, with their gradual application throughout an organization. </w:t>
      </w:r>
      <w:proofErr w:type="spellStart"/>
      <w:r>
        <w:rPr>
          <w:rFonts w:cs="Times New Roman"/>
          <w:szCs w:val="24"/>
        </w:rPr>
        <w:t>Taba</w:t>
      </w:r>
      <w:proofErr w:type="spellEnd"/>
      <w:r>
        <w:rPr>
          <w:rFonts w:cs="Times New Roman"/>
          <w:szCs w:val="24"/>
        </w:rPr>
        <w:t xml:space="preserve"> also stated that th</w:t>
      </w:r>
      <w:r w:rsidRPr="002D06CC">
        <w:rPr>
          <w:rFonts w:cs="Times New Roman"/>
          <w:szCs w:val="24"/>
        </w:rPr>
        <w:t xml:space="preserve">e development of new curricula and programs </w:t>
      </w:r>
      <w:r>
        <w:rPr>
          <w:rFonts w:cs="Times New Roman"/>
          <w:szCs w:val="24"/>
        </w:rPr>
        <w:t xml:space="preserve">was more effective if it was </w:t>
      </w:r>
      <w:r w:rsidRPr="002D06CC">
        <w:rPr>
          <w:rFonts w:cs="Times New Roman"/>
          <w:szCs w:val="24"/>
        </w:rPr>
        <w:t xml:space="preserve">based on the principles of democratic guidance and on the well-founded distributions of work. The emphasis </w:t>
      </w:r>
      <w:r>
        <w:rPr>
          <w:rFonts w:cs="Times New Roman"/>
          <w:szCs w:val="24"/>
        </w:rPr>
        <w:t>was</w:t>
      </w:r>
      <w:r w:rsidRPr="002D06CC">
        <w:rPr>
          <w:rFonts w:cs="Times New Roman"/>
          <w:szCs w:val="24"/>
        </w:rPr>
        <w:t xml:space="preserve"> on partnership</w:t>
      </w:r>
      <w:r w:rsidR="00F568E7">
        <w:rPr>
          <w:rFonts w:cs="Times New Roman"/>
          <w:szCs w:val="24"/>
        </w:rPr>
        <w:t>s</w:t>
      </w:r>
      <w:r w:rsidRPr="002D06CC">
        <w:rPr>
          <w:rFonts w:cs="Times New Roman"/>
          <w:szCs w:val="24"/>
        </w:rPr>
        <w:t xml:space="preserve"> based on competence not on administration</w:t>
      </w:r>
    </w:p>
    <w:p w14:paraId="09AC4D4E" w14:textId="1FDA690C" w:rsidR="005A7902" w:rsidRDefault="005A7902" w:rsidP="005A7902">
      <w:pPr>
        <w:ind w:firstLine="720"/>
        <w:rPr>
          <w:rFonts w:cs="Times New Roman"/>
          <w:szCs w:val="24"/>
        </w:rPr>
      </w:pPr>
      <w:r>
        <w:rPr>
          <w:rFonts w:cs="Times New Roman"/>
          <w:szCs w:val="24"/>
        </w:rPr>
        <w:t>Information processing instructional model</w:t>
      </w:r>
      <w:r w:rsidR="00F568E7">
        <w:rPr>
          <w:rFonts w:cs="Times New Roman"/>
          <w:szCs w:val="24"/>
        </w:rPr>
        <w:t>s</w:t>
      </w:r>
      <w:r>
        <w:rPr>
          <w:rFonts w:cs="Times New Roman"/>
          <w:szCs w:val="24"/>
        </w:rPr>
        <w:t xml:space="preserve"> </w:t>
      </w:r>
      <w:proofErr w:type="gramStart"/>
      <w:r>
        <w:rPr>
          <w:rFonts w:cs="Times New Roman"/>
          <w:szCs w:val="24"/>
        </w:rPr>
        <w:t>ha</w:t>
      </w:r>
      <w:r w:rsidR="00F568E7">
        <w:rPr>
          <w:rFonts w:cs="Times New Roman"/>
          <w:szCs w:val="24"/>
        </w:rPr>
        <w:t>ve</w:t>
      </w:r>
      <w:proofErr w:type="gramEnd"/>
      <w:r>
        <w:rPr>
          <w:rFonts w:cs="Times New Roman"/>
          <w:szCs w:val="24"/>
        </w:rPr>
        <w:t xml:space="preserve"> a long history and </w:t>
      </w:r>
      <w:r w:rsidR="00F568E7">
        <w:rPr>
          <w:rFonts w:cs="Times New Roman"/>
          <w:szCs w:val="24"/>
        </w:rPr>
        <w:t>are</w:t>
      </w:r>
      <w:r>
        <w:rPr>
          <w:rFonts w:cs="Times New Roman"/>
          <w:szCs w:val="24"/>
        </w:rPr>
        <w:t xml:space="preserve"> based on cognitive learning theory. </w:t>
      </w:r>
      <w:r w:rsidR="00F568E7">
        <w:rPr>
          <w:rFonts w:cs="Times New Roman"/>
          <w:szCs w:val="24"/>
        </w:rPr>
        <w:t>These models are consistent and apply</w:t>
      </w:r>
      <w:r>
        <w:rPr>
          <w:rFonts w:cs="Times New Roman"/>
          <w:szCs w:val="24"/>
        </w:rPr>
        <w:t xml:space="preserve"> cognitive approaches to learning intuitively, using knowledge retention principles. However, </w:t>
      </w:r>
      <w:r w:rsidR="00755BC1">
        <w:rPr>
          <w:rFonts w:cs="Times New Roman"/>
          <w:szCs w:val="24"/>
        </w:rPr>
        <w:t xml:space="preserve">in </w:t>
      </w:r>
      <w:r w:rsidR="00F568E7">
        <w:rPr>
          <w:rFonts w:cs="Times New Roman"/>
          <w:szCs w:val="24"/>
        </w:rPr>
        <w:t>their</w:t>
      </w:r>
      <w:r w:rsidR="00755BC1">
        <w:rPr>
          <w:rFonts w:cs="Times New Roman"/>
          <w:szCs w:val="24"/>
        </w:rPr>
        <w:t xml:space="preserve"> basic connection to computer processing models, </w:t>
      </w:r>
      <w:r w:rsidR="00F568E7">
        <w:rPr>
          <w:rFonts w:cs="Times New Roman"/>
          <w:szCs w:val="24"/>
        </w:rPr>
        <w:t>information processing models</w:t>
      </w:r>
      <w:r>
        <w:rPr>
          <w:rFonts w:cs="Times New Roman"/>
          <w:szCs w:val="24"/>
        </w:rPr>
        <w:t xml:space="preserve"> forego emphasis on social context and human emotion and their contribution to learning. </w:t>
      </w:r>
      <w:r w:rsidR="00755BC1">
        <w:rPr>
          <w:rFonts w:cs="Times New Roman"/>
          <w:szCs w:val="24"/>
        </w:rPr>
        <w:t>The information processing approaches discussed in this paper are not devoid of social aspect of learning and emotion. They build on student prior knowledge and value collaboration to facilitate student learning</w:t>
      </w:r>
      <w:r w:rsidR="000626E7">
        <w:rPr>
          <w:rFonts w:cs="Times New Roman"/>
          <w:szCs w:val="24"/>
        </w:rPr>
        <w:t xml:space="preserve"> </w:t>
      </w:r>
      <w:r w:rsidR="000626E7">
        <w:t>(Weil, Joyce, &amp; Calhoun, 2009)</w:t>
      </w:r>
      <w:r w:rsidR="00755BC1">
        <w:rPr>
          <w:rFonts w:cs="Times New Roman"/>
          <w:szCs w:val="24"/>
        </w:rPr>
        <w:t xml:space="preserve">. </w:t>
      </w:r>
    </w:p>
    <w:p w14:paraId="4BC6E498" w14:textId="229DF3FE" w:rsidR="00C063ED" w:rsidRDefault="005A7902" w:rsidP="005A62CC">
      <w:pPr>
        <w:pStyle w:val="Heading2"/>
        <w:spacing w:line="480" w:lineRule="auto"/>
      </w:pPr>
      <w:bookmarkStart w:id="5" w:name="_Toc372345755"/>
      <w:r>
        <w:t>Inductive Learning</w:t>
      </w:r>
      <w:bookmarkEnd w:id="5"/>
    </w:p>
    <w:p w14:paraId="1B0175C3" w14:textId="5700226D" w:rsidR="00D833CE" w:rsidRPr="00D44B3F" w:rsidRDefault="00B95650" w:rsidP="005A7902">
      <w:r>
        <w:tab/>
      </w:r>
      <w:r w:rsidR="00D833CE">
        <w:t xml:space="preserve">Foundations of inductive teaching and learning build on the premises of constructivism holding that individuals actively construct and reconstruct their own reality to make sense of their </w:t>
      </w:r>
      <w:r w:rsidR="003D5C82">
        <w:t>experiences (</w:t>
      </w:r>
      <w:proofErr w:type="gramStart"/>
      <w:r w:rsidR="003D5C82">
        <w:t>Prince &amp;</w:t>
      </w:r>
      <w:proofErr w:type="gramEnd"/>
      <w:r w:rsidR="003D5C82">
        <w:t xml:space="preserve"> Felder, 2006). The works of Piaget, Dewey, and </w:t>
      </w:r>
      <w:proofErr w:type="spellStart"/>
      <w:r w:rsidR="003D5C82">
        <w:t>Vigotsky</w:t>
      </w:r>
      <w:proofErr w:type="spellEnd"/>
      <w:r w:rsidR="003D5C82">
        <w:t xml:space="preserve"> contributed to the model in terms of content and</w:t>
      </w:r>
      <w:r w:rsidR="000626E7">
        <w:t xml:space="preserve"> the concept that</w:t>
      </w:r>
      <w:r w:rsidR="003D5C82">
        <w:t xml:space="preserve"> </w:t>
      </w:r>
      <w:r w:rsidR="003D5C82">
        <w:lastRenderedPageBreak/>
        <w:t xml:space="preserve">experiences presented to students </w:t>
      </w:r>
      <w:r w:rsidR="000626E7">
        <w:t>should be</w:t>
      </w:r>
      <w:r w:rsidR="003D5C82">
        <w:t xml:space="preserve"> familiar concepts to them, so that students can make connections to their existing mental schemata</w:t>
      </w:r>
      <w:r w:rsidR="000626E7">
        <w:t xml:space="preserve"> </w:t>
      </w:r>
      <w:r w:rsidR="000626E7">
        <w:t>(</w:t>
      </w:r>
      <w:proofErr w:type="spellStart"/>
      <w:r w:rsidR="000626E7">
        <w:t>Bransford</w:t>
      </w:r>
      <w:proofErr w:type="spellEnd"/>
      <w:r w:rsidR="000626E7">
        <w:t xml:space="preserve"> et al., 2000)</w:t>
      </w:r>
      <w:r w:rsidR="003D5C82">
        <w:t>. Inductive le</w:t>
      </w:r>
      <w:r w:rsidR="000626E7">
        <w:t>arning and teaching also borrow</w:t>
      </w:r>
      <w:r w:rsidR="003D5C82">
        <w:t xml:space="preserve"> from cognition research that stresses that new learning incorporates transfer of information based on previous learning. </w:t>
      </w:r>
      <w:r w:rsidR="00D44B3F">
        <w:t xml:space="preserve">Inductive learning is most effective when it involves </w:t>
      </w:r>
      <w:r w:rsidR="00D44B3F">
        <w:rPr>
          <w:i/>
        </w:rPr>
        <w:t>diagnostic teaching</w:t>
      </w:r>
      <w:r w:rsidR="00D44B3F">
        <w:t xml:space="preserve"> that allows teachers to evaluate what students think about the information under study and help them identify misconceptions through situations that will facilitate their readjustment of ideas as they move on through instruction. </w:t>
      </w:r>
    </w:p>
    <w:p w14:paraId="1237F4B2" w14:textId="77777777" w:rsidR="000626E7" w:rsidRDefault="00E81166" w:rsidP="00D833CE">
      <w:pPr>
        <w:ind w:firstLine="720"/>
      </w:pPr>
      <w:r>
        <w:t xml:space="preserve"> </w:t>
      </w:r>
      <w:r w:rsidR="00795090">
        <w:t>Joyce, Weil, and Calhoun (2009) state that humans conceptualize at all times, comparing and contrasting various chunks of information every day. Therefore, teachers using inductive thinking learning approach</w:t>
      </w:r>
      <w:r w:rsidR="000626E7">
        <w:t>es</w:t>
      </w:r>
      <w:r w:rsidR="00795090">
        <w:t xml:space="preserve"> create environments where the natural human ability to form and use concepts is nurtured to help students consciously develop their skills in doing so.</w:t>
      </w:r>
      <w:r w:rsidR="00D833CE">
        <w:t xml:space="preserve"> Inductive teaching and learning builds on a concept established in education psychology stressing that people are more motivated to learn things that they view as needed to know (</w:t>
      </w:r>
      <w:proofErr w:type="gramStart"/>
      <w:r w:rsidR="00D833CE">
        <w:t>Prince &amp;</w:t>
      </w:r>
      <w:proofErr w:type="gramEnd"/>
      <w:r w:rsidR="00D833CE">
        <w:t xml:space="preserve"> Felder, 2006). </w:t>
      </w:r>
      <w:r w:rsidR="00795090">
        <w:t xml:space="preserve"> </w:t>
      </w:r>
    </w:p>
    <w:p w14:paraId="2B546197" w14:textId="0758958A" w:rsidR="006A6255" w:rsidRDefault="006A6255" w:rsidP="00D833CE">
      <w:pPr>
        <w:ind w:firstLine="720"/>
      </w:pPr>
      <w:r>
        <w:t>The inductive model focuses on helping students collect information, evaluate its attributes, classify this information into categories, and engage in active interaction with attained concepts</w:t>
      </w:r>
      <w:r w:rsidR="000626E7">
        <w:t xml:space="preserve"> </w:t>
      </w:r>
      <w:r w:rsidR="000626E7">
        <w:t>(</w:t>
      </w:r>
      <w:proofErr w:type="gramStart"/>
      <w:r w:rsidR="000626E7">
        <w:t>Prince &amp;</w:t>
      </w:r>
      <w:proofErr w:type="gramEnd"/>
      <w:r w:rsidR="000626E7">
        <w:t xml:space="preserve"> Felder, 2006)</w:t>
      </w:r>
      <w:r>
        <w:t xml:space="preserve">. </w:t>
      </w:r>
      <w:r w:rsidR="00795090">
        <w:t xml:space="preserve">Teachers follow certain guidelines to craft appropriate learning environments carefully. </w:t>
      </w:r>
      <w:r>
        <w:t>These guidelines help teachers and learners establish learning communities as they create data sets and engage in learning tasks of classification and reclassification of categories and the subsequent generation of hypotheses.</w:t>
      </w:r>
    </w:p>
    <w:p w14:paraId="4C0BB85C" w14:textId="6C6D774B" w:rsidR="00E81166" w:rsidRDefault="006A6255" w:rsidP="006A6255">
      <w:pPr>
        <w:ind w:firstLine="720"/>
      </w:pPr>
      <w:r>
        <w:lastRenderedPageBreak/>
        <w:t>Teachers</w:t>
      </w:r>
      <w:r w:rsidR="00795090">
        <w:t xml:space="preserve"> establish the focus of the lesson to help students concentrate on a domain where they need to become proficient without restricting their full abilities to generate ideas</w:t>
      </w:r>
      <w:r>
        <w:t xml:space="preserve"> (Joyce, Weil, &amp; Calhoun, 2009)</w:t>
      </w:r>
      <w:r w:rsidR="00795090">
        <w:t xml:space="preserve">. </w:t>
      </w:r>
      <w:r w:rsidR="000626E7">
        <w:t xml:space="preserve">The authors then describe the stages through which </w:t>
      </w:r>
      <w:proofErr w:type="spellStart"/>
      <w:proofErr w:type="gramStart"/>
      <w:r w:rsidR="000626E7">
        <w:t>students</w:t>
      </w:r>
      <w:proofErr w:type="spellEnd"/>
      <w:proofErr w:type="gramEnd"/>
      <w:r w:rsidR="000626E7">
        <w:t xml:space="preserve"> progress to hypothesis generation. </w:t>
      </w:r>
      <w:r w:rsidR="00795090">
        <w:t xml:space="preserve">During this stage </w:t>
      </w:r>
      <w:r>
        <w:t>of focus</w:t>
      </w:r>
      <w:r w:rsidR="00795090">
        <w:t xml:space="preserve"> establishment, teachers provide information </w:t>
      </w:r>
      <w:r>
        <w:t xml:space="preserve">and ask students to study the attributes of items in certain sets, such as statistical data from countries or the states. After the focus is established, the teachers move on to the conceptual control stage where students develop conceptual understanding of the information under study. At this stage, the students would categorize the statistical data in terms of its similarities and differences. At the final stage of the lesson, the students are guided through a series of activities that help them convert their conceptual understanding into skill. Therefore, students would generate hypotheses based on their previously identified statistical data categories.  </w:t>
      </w:r>
    </w:p>
    <w:p w14:paraId="5E7CFEBC" w14:textId="06EE39E7" w:rsidR="001443D1" w:rsidRPr="002C0A37" w:rsidRDefault="000626E7" w:rsidP="006A6255">
      <w:pPr>
        <w:ind w:firstLine="720"/>
      </w:pPr>
      <w:r>
        <w:t>The i</w:t>
      </w:r>
      <w:r w:rsidR="001443D1">
        <w:t>nductive process involves continuous collection and evaluation of information and construction of ideas (Joyce, Weil, &amp; Calhoun, 2009). Students generate hypotheses to understand the relationships between their identified concepts and apply their understandings to the development of skills that have practical application. T</w:t>
      </w:r>
      <w:r>
        <w:t>he t</w:t>
      </w:r>
      <w:r w:rsidR="001443D1">
        <w:t xml:space="preserve">eacher’s role is essential in guiding student interaction with ideas and information, as the domains formed during their work are flexible and can be change as the students develop further skill in manipulating the concepts. </w:t>
      </w:r>
    </w:p>
    <w:p w14:paraId="51C77A5F" w14:textId="04CCB8A7" w:rsidR="00C40398" w:rsidRDefault="005A7902" w:rsidP="00604AA7">
      <w:pPr>
        <w:pStyle w:val="Heading2"/>
        <w:spacing w:before="120" w:after="120" w:line="480" w:lineRule="auto"/>
      </w:pPr>
      <w:bookmarkStart w:id="6" w:name="_Toc372345756"/>
      <w:r>
        <w:t>Picture-Word Inductive Model</w:t>
      </w:r>
      <w:bookmarkEnd w:id="6"/>
    </w:p>
    <w:p w14:paraId="2F358FC9" w14:textId="66F6FD07" w:rsidR="00A264A6" w:rsidRDefault="00AE0ED4" w:rsidP="005A7902">
      <w:r>
        <w:tab/>
      </w:r>
      <w:r w:rsidR="00A264A6">
        <w:t xml:space="preserve"> </w:t>
      </w:r>
      <w:r w:rsidR="006F312A">
        <w:t xml:space="preserve">The picture-word inductive model (PWIM) is grounded in research on literacy: how children develop literacy in general, and in certain content areas (Joyce, Weil, &amp; Calhoun, 2009). The building of the vocabulary is an essential part of literacy, and since </w:t>
      </w:r>
      <w:r w:rsidR="006F312A">
        <w:lastRenderedPageBreak/>
        <w:t>most vocabulary distinctions develop in children before the third grade, early vocabulary acquisition instruction is vital to ensure solid basis for literacy (</w:t>
      </w:r>
      <w:proofErr w:type="spellStart"/>
      <w:r w:rsidR="006F312A">
        <w:t>Biemiller</w:t>
      </w:r>
      <w:proofErr w:type="spellEnd"/>
      <w:r w:rsidR="006F312A">
        <w:t xml:space="preserve"> &amp; </w:t>
      </w:r>
      <w:proofErr w:type="spellStart"/>
      <w:r w:rsidR="006F312A">
        <w:t>Slonin</w:t>
      </w:r>
      <w:proofErr w:type="spellEnd"/>
      <w:r w:rsidR="006F312A">
        <w:t>, 2001). PWIM has been designed to address the needs of primary-level beginning readers or older beginning or early-stage readers (Joyce, Weil, &amp; Calhoun, 2009). According to Calhoun (1999), this model has several specific purposes. It can be used with a variety of student groups to help them inquire about words, build their sight-reading and writing vocabulary</w:t>
      </w:r>
      <w:r w:rsidR="00C95EC1">
        <w:t xml:space="preserve">, and use observation and evaluation skills to discover phonetic and structural principles in reading, writing, and comprehension. PWIM is an inquiry-based language arts strategy that uses pictures of familiar words or actions to help students develop their listening and speaking vocabularies. </w:t>
      </w:r>
    </w:p>
    <w:p w14:paraId="47F5722D" w14:textId="77777777" w:rsidR="000626E7" w:rsidRDefault="00C95EC1" w:rsidP="005A7902">
      <w:r>
        <w:tab/>
        <w:t>The PRIM structure incorporates cycles of inquiry lasting for several weeks (Weil, Joyce, &amp; Calhoun, 2009). As this model approaches the development of sight vocabulary directly, the students learn to read and spell the words shaken out of the picture that is presented at the beginning of the PWIM cycle. The emergence of the final, illustrated picture-word dictionary in the form of the annotated picture provides students with a storybook and a beginning point for the discussed vocabulary acquisition. During the next phase, students are provided with large word cards to use during the group instruction</w:t>
      </w:r>
      <w:r w:rsidR="00755BC1">
        <w:t xml:space="preserve"> as they work on practicing the words</w:t>
      </w:r>
      <w:r w:rsidR="000626E7">
        <w:t xml:space="preserve">. Students also </w:t>
      </w:r>
      <w:r w:rsidR="00755BC1">
        <w:t>use the</w:t>
      </w:r>
      <w:r w:rsidR="000626E7">
        <w:t xml:space="preserve"> cards</w:t>
      </w:r>
      <w:r w:rsidR="00755BC1">
        <w:t xml:space="preserve"> to classify the words into phonetic or content properties, compose sentences, and ultimately build concepts about the conventions used in language as they connect sounds to the print forms. </w:t>
      </w:r>
    </w:p>
    <w:p w14:paraId="0522FD25" w14:textId="2E29F85F" w:rsidR="00C95EC1" w:rsidRPr="00AE0ED4" w:rsidRDefault="00755BC1" w:rsidP="000626E7">
      <w:pPr>
        <w:ind w:firstLine="720"/>
      </w:pPr>
      <w:r>
        <w:t>The PWIM model builds on the premise that reading and writing are naturally connected and are learned simultaneously (</w:t>
      </w:r>
      <w:proofErr w:type="spellStart"/>
      <w:r>
        <w:t>Stotsky</w:t>
      </w:r>
      <w:proofErr w:type="spellEnd"/>
      <w:r>
        <w:t xml:space="preserve">, 1983). Their interdependent use can </w:t>
      </w:r>
      <w:r>
        <w:lastRenderedPageBreak/>
        <w:t xml:space="preserve">effectively advance language growth in children and can be incorporated not only into language arts curriculum for beginning readers but also into the social studies curriculum for more advanced reading acquiring academic vocabulary (Weil, Joyce, &amp; Calhoun, 2009). </w:t>
      </w:r>
    </w:p>
    <w:p w14:paraId="226DD239" w14:textId="469EF102" w:rsidR="0086370B" w:rsidRDefault="005A7902" w:rsidP="00EE298A">
      <w:pPr>
        <w:pStyle w:val="Heading2"/>
        <w:spacing w:before="120" w:after="120" w:line="480" w:lineRule="auto"/>
      </w:pPr>
      <w:bookmarkStart w:id="7" w:name="_Toc372345757"/>
      <w:r>
        <w:t>Inquiry-Based Learning</w:t>
      </w:r>
      <w:bookmarkEnd w:id="7"/>
    </w:p>
    <w:p w14:paraId="4DB34AA1" w14:textId="6C37BBF9" w:rsidR="00150790" w:rsidRDefault="00EE298A" w:rsidP="00EE298A">
      <w:r>
        <w:tab/>
        <w:t>Inquiry learning begins when students are faced with questions to answer, problems to be solved, or a set of observations or data to be explained (</w:t>
      </w:r>
      <w:proofErr w:type="gramStart"/>
      <w:r>
        <w:t>Prince &amp;</w:t>
      </w:r>
      <w:proofErr w:type="gramEnd"/>
      <w:r>
        <w:t xml:space="preserve"> Felder, 2006). Through this instructional method, students learn to formulate substantial questions, collect appropriate evidence, gather and interpret data, draw conclusions, and identify their importance (Lee, 2004). Lee points out that inquiry learning and teaching is consistent with interactive lecture, simulation, service learning, or independent study. </w:t>
      </w:r>
      <w:r w:rsidR="00711F29">
        <w:t xml:space="preserve">During inquiry learning, the instructor serves as a facilitator, working with student groups based on the need and addressing whole group issues if necessary. </w:t>
      </w:r>
      <w:r w:rsidR="008C02E6">
        <w:t xml:space="preserve">Michaels et al. (2008) describe inquiry teaching as just-in-time approach to generate new ideas and provide support based on a continuous formative assessment of student work. </w:t>
      </w:r>
    </w:p>
    <w:p w14:paraId="76B4588D" w14:textId="3705EAB3" w:rsidR="00C95EC1" w:rsidRDefault="00150790" w:rsidP="00C95EC1">
      <w:r>
        <w:tab/>
        <w:t xml:space="preserve">Inquiry learning incorporates a variety of strategies that differ significantly from each other. </w:t>
      </w:r>
      <w:r w:rsidR="00711F29">
        <w:t xml:space="preserve">Abrams, Southerland, and Evans (2008) describe inquiry teaching as a developmental process, guiding students incrementally from more structured exposure to inquiry to a greater independence from being told the answers. </w:t>
      </w:r>
      <w:r w:rsidR="000626E7">
        <w:t>Abrams, Southerland, and Evans</w:t>
      </w:r>
      <w:r w:rsidR="00711F29">
        <w:t xml:space="preserve"> identify four common inquiry levels: confirmation, structured, guided, and open. During confirmation level of inquiry, students are provided with hands-on experiences with a goal of arriving to the same results after working through this experience. During the structured inquiry, students identify their own ways of finding solutions to the </w:t>
      </w:r>
      <w:r w:rsidR="00711F29">
        <w:lastRenderedPageBreak/>
        <w:t>problem while following the same essential question as the rest of the group</w:t>
      </w:r>
      <w:r w:rsidR="008C02E6">
        <w:t xml:space="preserve"> and provided with an outline as to how they can solve it</w:t>
      </w:r>
      <w:r w:rsidR="00711F29">
        <w:t xml:space="preserve">. </w:t>
      </w:r>
      <w:r w:rsidR="008C02E6">
        <w:t xml:space="preserve">Guided inquiry is allows students to develop their own questions and strategies as they work on an inquiry topic or a theme. Open inquiry is the least teacher-structured activity during which students identify and develop projects that interest them. </w:t>
      </w:r>
    </w:p>
    <w:p w14:paraId="40F427F3" w14:textId="7FB60677" w:rsidR="0086370B" w:rsidRDefault="0086370B" w:rsidP="00C95EC1">
      <w:pPr>
        <w:pStyle w:val="Heading1"/>
      </w:pPr>
      <w:bookmarkStart w:id="8" w:name="_Toc372345758"/>
      <w:r>
        <w:t>Applicability of the Model to Preferred Teaching Style</w:t>
      </w:r>
      <w:bookmarkEnd w:id="8"/>
    </w:p>
    <w:p w14:paraId="78062C8D" w14:textId="7909AE6A" w:rsidR="00755BC1" w:rsidRDefault="00755BC1" w:rsidP="00755BC1">
      <w:r>
        <w:tab/>
        <w:t>As a language arts teacher, I struggled to implement continuous inquiry process</w:t>
      </w:r>
      <w:r w:rsidR="000626E7">
        <w:t>es</w:t>
      </w:r>
      <w:r>
        <w:t xml:space="preserve"> with </w:t>
      </w:r>
      <w:r w:rsidR="009042E6">
        <w:t>students until</w:t>
      </w:r>
      <w:r>
        <w:t xml:space="preserve"> I understood the nature of meaningful language arts instruction in its practical application to reading and writing experiences in literary and nonfiction environments.  </w:t>
      </w:r>
      <w:r w:rsidR="00C10856">
        <w:t xml:space="preserve">As a middle school language arts teacher, I did not use PWIM as one of my instructional methods. Even though I had a lot of struggling readers, using a picture dictionary for them would have to be supplemented by other age-appropriate means of scaffolding and enrichment. </w:t>
      </w:r>
    </w:p>
    <w:p w14:paraId="3181F94D" w14:textId="1A65711A" w:rsidR="00C10856" w:rsidRPr="00755BC1" w:rsidRDefault="000626E7" w:rsidP="00755BC1">
      <w:r>
        <w:tab/>
        <w:t>Inductive learning strategies were</w:t>
      </w:r>
      <w:r w:rsidR="00C10856">
        <w:t xml:space="preserve"> frequently used in my instruction, as </w:t>
      </w:r>
      <w:r>
        <w:t>they</w:t>
      </w:r>
      <w:r w:rsidR="008D0A6C">
        <w:t xml:space="preserve"> helped students see the concepts as they classified adverbial phrases or types of conflict based on previously read materials. The experiences built within the framework of inductive learning were meaningful to students as they capitalized on their innate need to find meaning behind the slew of vocabulary, literary elements, and writing approaches. </w:t>
      </w:r>
    </w:p>
    <w:p w14:paraId="4329AD8B" w14:textId="1D0A85D4" w:rsidR="00991AEA" w:rsidRDefault="00991AEA" w:rsidP="00555EE1">
      <w:pPr>
        <w:pStyle w:val="Heading1"/>
        <w:spacing w:before="120" w:line="480" w:lineRule="auto"/>
      </w:pPr>
      <w:bookmarkStart w:id="9" w:name="_Toc372345759"/>
      <w:r>
        <w:t>Conclusions</w:t>
      </w:r>
      <w:bookmarkEnd w:id="9"/>
      <w:r>
        <w:t xml:space="preserve"> </w:t>
      </w:r>
    </w:p>
    <w:p w14:paraId="24A5020A" w14:textId="3C4A5AE5" w:rsidR="008D0A6C" w:rsidRPr="008D0A6C" w:rsidRDefault="008D0A6C" w:rsidP="008D0A6C">
      <w:r>
        <w:tab/>
        <w:t>Information processing model</w:t>
      </w:r>
      <w:r w:rsidR="000626E7">
        <w:t>s of teaching capitalize</w:t>
      </w:r>
      <w:r>
        <w:t xml:space="preserve"> on </w:t>
      </w:r>
      <w:r w:rsidR="000626E7">
        <w:t xml:space="preserve">the </w:t>
      </w:r>
      <w:r>
        <w:t xml:space="preserve">human need to conceptualize information around them. Constructivist and cognitive bases of learning </w:t>
      </w:r>
      <w:r>
        <w:lastRenderedPageBreak/>
        <w:t>support this model of teaching, with students proceeding through the stages of classifying information in meaningful chunks, building on previously acquired information, and connecting previous learning to new</w:t>
      </w:r>
      <w:r w:rsidR="000626E7">
        <w:t xml:space="preserve"> learning</w:t>
      </w:r>
      <w:r>
        <w:t xml:space="preserve"> by making meaningful associations.  </w:t>
      </w:r>
    </w:p>
    <w:p w14:paraId="773A9379" w14:textId="06BC559F" w:rsidR="00555EE1" w:rsidRDefault="0048354F" w:rsidP="0086370B">
      <w:pPr>
        <w:rPr>
          <w:rFonts w:cs="Times New Roman"/>
          <w:szCs w:val="24"/>
        </w:rPr>
      </w:pPr>
      <w:r>
        <w:rPr>
          <w:rFonts w:cs="Times New Roman"/>
          <w:szCs w:val="24"/>
        </w:rPr>
        <w:tab/>
      </w:r>
      <w:r w:rsidR="00555EE1">
        <w:rPr>
          <w:rFonts w:cs="Times New Roman"/>
          <w:szCs w:val="24"/>
        </w:rPr>
        <w:t xml:space="preserve"> </w:t>
      </w:r>
    </w:p>
    <w:p w14:paraId="57354D6F" w14:textId="77777777" w:rsidR="00555EE1" w:rsidRDefault="00555EE1">
      <w:pPr>
        <w:rPr>
          <w:rFonts w:cs="Times New Roman"/>
          <w:szCs w:val="24"/>
        </w:rPr>
      </w:pPr>
      <w:r>
        <w:rPr>
          <w:rFonts w:cs="Times New Roman"/>
          <w:szCs w:val="24"/>
        </w:rPr>
        <w:br w:type="page"/>
      </w:r>
    </w:p>
    <w:p w14:paraId="13C379C9" w14:textId="77777777" w:rsidR="00BE19C6" w:rsidRDefault="00B34C11" w:rsidP="00BE19C6">
      <w:pPr>
        <w:pStyle w:val="Heading1"/>
        <w:spacing w:line="480" w:lineRule="auto"/>
      </w:pPr>
      <w:bookmarkStart w:id="10" w:name="_Toc372345760"/>
      <w:r>
        <w:lastRenderedPageBreak/>
        <w:t>Reference</w:t>
      </w:r>
      <w:r w:rsidR="00BE19C6">
        <w:t>s</w:t>
      </w:r>
      <w:bookmarkEnd w:id="10"/>
    </w:p>
    <w:p w14:paraId="2C55F48C" w14:textId="7C217FF3" w:rsidR="00C95EC1" w:rsidRPr="00C95EC1" w:rsidRDefault="00C95EC1" w:rsidP="005A7902">
      <w:pPr>
        <w:ind w:left="720" w:hanging="720"/>
        <w:rPr>
          <w:rFonts w:cs="Times New Roman"/>
          <w:szCs w:val="24"/>
        </w:rPr>
      </w:pPr>
      <w:proofErr w:type="spellStart"/>
      <w:proofErr w:type="gramStart"/>
      <w:r>
        <w:rPr>
          <w:rFonts w:cs="Times New Roman"/>
          <w:szCs w:val="24"/>
        </w:rPr>
        <w:t>Biemiller</w:t>
      </w:r>
      <w:proofErr w:type="spellEnd"/>
      <w:r>
        <w:rPr>
          <w:rFonts w:cs="Times New Roman"/>
          <w:szCs w:val="24"/>
        </w:rPr>
        <w:t xml:space="preserve">, A., &amp; </w:t>
      </w:r>
      <w:proofErr w:type="spellStart"/>
      <w:r>
        <w:rPr>
          <w:rFonts w:cs="Times New Roman"/>
          <w:szCs w:val="24"/>
        </w:rPr>
        <w:t>Slonin</w:t>
      </w:r>
      <w:proofErr w:type="spellEnd"/>
      <w:r>
        <w:rPr>
          <w:rFonts w:cs="Times New Roman"/>
          <w:szCs w:val="24"/>
        </w:rPr>
        <w:t>, N. (2001).</w:t>
      </w:r>
      <w:proofErr w:type="gramEnd"/>
      <w:r>
        <w:rPr>
          <w:rFonts w:cs="Times New Roman"/>
          <w:szCs w:val="24"/>
        </w:rPr>
        <w:t xml:space="preserve"> Estimating root vocabulary growth in normative and advantaged populations: Evidence of common sequence of vocabulary acquisition. </w:t>
      </w:r>
      <w:r>
        <w:rPr>
          <w:rFonts w:cs="Times New Roman"/>
          <w:i/>
          <w:szCs w:val="24"/>
        </w:rPr>
        <w:t xml:space="preserve">Journal of Educational Psychology, 93 </w:t>
      </w:r>
      <w:r>
        <w:rPr>
          <w:rFonts w:cs="Times New Roman"/>
          <w:szCs w:val="24"/>
        </w:rPr>
        <w:t xml:space="preserve">(3), 498-520. </w:t>
      </w:r>
    </w:p>
    <w:p w14:paraId="157A0D58" w14:textId="551D4820" w:rsidR="00D44B3F" w:rsidRPr="002D06CC" w:rsidRDefault="00D44B3F" w:rsidP="005A7902">
      <w:pPr>
        <w:ind w:left="720" w:hanging="720"/>
        <w:rPr>
          <w:rFonts w:cs="Times New Roman"/>
          <w:szCs w:val="24"/>
        </w:rPr>
      </w:pPr>
      <w:proofErr w:type="spellStart"/>
      <w:proofErr w:type="gramStart"/>
      <w:r>
        <w:rPr>
          <w:rFonts w:cs="Times New Roman"/>
          <w:szCs w:val="24"/>
        </w:rPr>
        <w:t>Bransford</w:t>
      </w:r>
      <w:proofErr w:type="spellEnd"/>
      <w:r>
        <w:rPr>
          <w:rFonts w:cs="Times New Roman"/>
          <w:szCs w:val="24"/>
        </w:rPr>
        <w:t>, J.D., Brown, A.L., &amp; Cocking, R.R.</w:t>
      </w:r>
      <w:r w:rsidR="002D06CC">
        <w:rPr>
          <w:rFonts w:cs="Times New Roman"/>
          <w:szCs w:val="24"/>
        </w:rPr>
        <w:t xml:space="preserve"> </w:t>
      </w:r>
      <w:r>
        <w:rPr>
          <w:rFonts w:cs="Times New Roman"/>
          <w:szCs w:val="24"/>
        </w:rPr>
        <w:t>(2000).</w:t>
      </w:r>
      <w:proofErr w:type="gramEnd"/>
      <w:r>
        <w:rPr>
          <w:rFonts w:cs="Times New Roman"/>
          <w:szCs w:val="24"/>
        </w:rPr>
        <w:t xml:space="preserve"> </w:t>
      </w:r>
      <w:r>
        <w:rPr>
          <w:rFonts w:cs="Times New Roman"/>
          <w:i/>
          <w:szCs w:val="24"/>
        </w:rPr>
        <w:t xml:space="preserve">How people learn: Brain, mind, experience, </w:t>
      </w:r>
      <w:r w:rsidR="002D06CC">
        <w:rPr>
          <w:rFonts w:cs="Times New Roman"/>
          <w:i/>
          <w:szCs w:val="24"/>
        </w:rPr>
        <w:t xml:space="preserve">and school. </w:t>
      </w:r>
      <w:r w:rsidR="002D06CC">
        <w:rPr>
          <w:rFonts w:cs="Times New Roman"/>
          <w:szCs w:val="24"/>
        </w:rPr>
        <w:t xml:space="preserve">Washington, DC: National Academy Press. </w:t>
      </w:r>
    </w:p>
    <w:p w14:paraId="2C368D7B" w14:textId="206D80E5" w:rsidR="00C95EC1" w:rsidRPr="00C95EC1" w:rsidRDefault="00C95EC1" w:rsidP="005A7902">
      <w:pPr>
        <w:ind w:left="720" w:hanging="720"/>
        <w:rPr>
          <w:rFonts w:cs="Times New Roman"/>
          <w:szCs w:val="24"/>
        </w:rPr>
      </w:pPr>
      <w:r>
        <w:rPr>
          <w:rFonts w:cs="Times New Roman"/>
          <w:szCs w:val="24"/>
        </w:rPr>
        <w:t xml:space="preserve">Calhoun, E.F. (1999). </w:t>
      </w:r>
      <w:r>
        <w:rPr>
          <w:rFonts w:cs="Times New Roman"/>
          <w:i/>
          <w:szCs w:val="24"/>
        </w:rPr>
        <w:t xml:space="preserve">Teaching beginning reading and writing with the picture word inductive model. </w:t>
      </w:r>
      <w:proofErr w:type="spellStart"/>
      <w:r>
        <w:rPr>
          <w:rFonts w:cs="Times New Roman"/>
          <w:szCs w:val="24"/>
        </w:rPr>
        <w:t>Alexndria</w:t>
      </w:r>
      <w:proofErr w:type="spellEnd"/>
      <w:r>
        <w:rPr>
          <w:rFonts w:cs="Times New Roman"/>
          <w:szCs w:val="24"/>
        </w:rPr>
        <w:t>, VA: ASCD.</w:t>
      </w:r>
    </w:p>
    <w:p w14:paraId="051EF59E" w14:textId="77777777" w:rsidR="005A7902" w:rsidRDefault="005A7902" w:rsidP="005A7902">
      <w:pPr>
        <w:ind w:left="720" w:hanging="720"/>
        <w:rPr>
          <w:rFonts w:cs="Times New Roman"/>
          <w:szCs w:val="24"/>
        </w:rPr>
      </w:pPr>
      <w:proofErr w:type="spellStart"/>
      <w:proofErr w:type="gramStart"/>
      <w:r w:rsidRPr="00A9775B">
        <w:rPr>
          <w:rFonts w:cs="Times New Roman"/>
          <w:szCs w:val="24"/>
        </w:rPr>
        <w:t>Eggen</w:t>
      </w:r>
      <w:proofErr w:type="spellEnd"/>
      <w:r w:rsidRPr="00A9775B">
        <w:rPr>
          <w:rFonts w:cs="Times New Roman"/>
          <w:szCs w:val="24"/>
        </w:rPr>
        <w:t xml:space="preserve"> P. &amp; </w:t>
      </w:r>
      <w:proofErr w:type="spellStart"/>
      <w:r w:rsidRPr="00A9775B">
        <w:rPr>
          <w:rFonts w:cs="Times New Roman"/>
          <w:szCs w:val="24"/>
        </w:rPr>
        <w:t>Kauchak</w:t>
      </w:r>
      <w:proofErr w:type="spellEnd"/>
      <w:r w:rsidRPr="00A9775B">
        <w:rPr>
          <w:rFonts w:cs="Times New Roman"/>
          <w:szCs w:val="24"/>
        </w:rPr>
        <w:t>, D. (2007).</w:t>
      </w:r>
      <w:proofErr w:type="gramEnd"/>
      <w:r w:rsidRPr="00A9775B">
        <w:rPr>
          <w:rFonts w:cs="Times New Roman"/>
          <w:szCs w:val="24"/>
        </w:rPr>
        <w:t xml:space="preserve"> </w:t>
      </w:r>
      <w:r>
        <w:rPr>
          <w:rFonts w:cs="Times New Roman"/>
          <w:i/>
          <w:szCs w:val="24"/>
        </w:rPr>
        <w:t>Educational psychology: Windows on c</w:t>
      </w:r>
      <w:r w:rsidRPr="00A9775B">
        <w:rPr>
          <w:rFonts w:cs="Times New Roman"/>
          <w:i/>
          <w:szCs w:val="24"/>
        </w:rPr>
        <w:t>lassrooms</w:t>
      </w:r>
      <w:r w:rsidRPr="00A9775B">
        <w:rPr>
          <w:rFonts w:cs="Times New Roman"/>
          <w:szCs w:val="24"/>
        </w:rPr>
        <w:t xml:space="preserve">. </w:t>
      </w:r>
      <w:proofErr w:type="gramStart"/>
      <w:r w:rsidRPr="00A9775B">
        <w:rPr>
          <w:rFonts w:cs="Times New Roman"/>
          <w:szCs w:val="24"/>
        </w:rPr>
        <w:t>Seventh</w:t>
      </w:r>
      <w:r>
        <w:rPr>
          <w:rFonts w:cs="Times New Roman"/>
          <w:szCs w:val="24"/>
        </w:rPr>
        <w:t xml:space="preserve"> </w:t>
      </w:r>
      <w:r w:rsidRPr="00A9775B">
        <w:rPr>
          <w:rFonts w:cs="Times New Roman"/>
          <w:szCs w:val="24"/>
        </w:rPr>
        <w:t>Edition.</w:t>
      </w:r>
      <w:proofErr w:type="gramEnd"/>
      <w:r w:rsidRPr="00A9775B">
        <w:rPr>
          <w:rFonts w:cs="Times New Roman"/>
          <w:szCs w:val="24"/>
        </w:rPr>
        <w:t xml:space="preserve"> Upper Saddle River, NJ: Pearson Merrill Prentice Hall Publishing.</w:t>
      </w:r>
    </w:p>
    <w:p w14:paraId="0FC15E6E" w14:textId="77777777" w:rsidR="005A7902" w:rsidRDefault="005A7902" w:rsidP="005A7902">
      <w:pPr>
        <w:widowControl w:val="0"/>
        <w:autoSpaceDE w:val="0"/>
        <w:autoSpaceDN w:val="0"/>
        <w:adjustRightInd w:val="0"/>
        <w:spacing w:after="0"/>
        <w:rPr>
          <w:rFonts w:cs="Times New Roman"/>
          <w:color w:val="000000"/>
          <w:szCs w:val="24"/>
        </w:rPr>
      </w:pPr>
      <w:r>
        <w:rPr>
          <w:rFonts w:cs="Times New Roman"/>
          <w:color w:val="000000"/>
          <w:szCs w:val="24"/>
        </w:rPr>
        <w:t xml:space="preserve">Hall, R.H. (2009). </w:t>
      </w:r>
      <w:proofErr w:type="gramStart"/>
      <w:r>
        <w:rPr>
          <w:rFonts w:cs="Times New Roman"/>
          <w:i/>
          <w:color w:val="000000"/>
          <w:szCs w:val="24"/>
        </w:rPr>
        <w:t>Information processing t</w:t>
      </w:r>
      <w:r w:rsidRPr="00A9775B">
        <w:rPr>
          <w:rFonts w:cs="Times New Roman"/>
          <w:i/>
          <w:color w:val="000000"/>
          <w:szCs w:val="24"/>
        </w:rPr>
        <w:t>heory</w:t>
      </w:r>
      <w:r>
        <w:rPr>
          <w:rFonts w:cs="Times New Roman"/>
          <w:color w:val="000000"/>
          <w:szCs w:val="24"/>
        </w:rPr>
        <w:t>.</w:t>
      </w:r>
      <w:proofErr w:type="gramEnd"/>
      <w:r>
        <w:rPr>
          <w:rFonts w:cs="Times New Roman"/>
          <w:color w:val="000000"/>
          <w:szCs w:val="24"/>
        </w:rPr>
        <w:t xml:space="preserve"> Missouri University of</w:t>
      </w:r>
    </w:p>
    <w:p w14:paraId="08506600" w14:textId="5B240BAF" w:rsidR="005A7902" w:rsidRDefault="005A7902" w:rsidP="005A7902">
      <w:pPr>
        <w:widowControl w:val="0"/>
        <w:autoSpaceDE w:val="0"/>
        <w:autoSpaceDN w:val="0"/>
        <w:adjustRightInd w:val="0"/>
        <w:spacing w:after="0"/>
        <w:ind w:left="720"/>
        <w:rPr>
          <w:rFonts w:cs="Times New Roman"/>
          <w:color w:val="000000"/>
          <w:szCs w:val="24"/>
        </w:rPr>
      </w:pPr>
      <w:proofErr w:type="gramStart"/>
      <w:r>
        <w:rPr>
          <w:rFonts w:cs="Times New Roman"/>
          <w:color w:val="000000"/>
          <w:szCs w:val="24"/>
        </w:rPr>
        <w:t>Science &amp; Technology.</w:t>
      </w:r>
      <w:proofErr w:type="gramEnd"/>
      <w:r>
        <w:rPr>
          <w:rFonts w:cs="Times New Roman"/>
          <w:color w:val="000000"/>
          <w:szCs w:val="24"/>
        </w:rPr>
        <w:t xml:space="preserve"> </w:t>
      </w:r>
      <w:proofErr w:type="gramStart"/>
      <w:r>
        <w:rPr>
          <w:rFonts w:cs="Times New Roman"/>
          <w:color w:val="000000"/>
          <w:szCs w:val="24"/>
        </w:rPr>
        <w:t xml:space="preserve">Retrieved from: </w:t>
      </w:r>
      <w:hyperlink r:id="rId9" w:history="1">
        <w:r w:rsidRPr="00F77FC9">
          <w:rPr>
            <w:rStyle w:val="Hyperlink"/>
            <w:rFonts w:cs="Times New Roman"/>
            <w:szCs w:val="24"/>
          </w:rPr>
          <w:t>http://web.mst.edu/~rhall/ed_psych/info.html</w:t>
        </w:r>
      </w:hyperlink>
      <w:r>
        <w:rPr>
          <w:rFonts w:cs="Times New Roman"/>
          <w:color w:val="000000"/>
          <w:szCs w:val="24"/>
        </w:rPr>
        <w:t>.</w:t>
      </w:r>
      <w:proofErr w:type="gramEnd"/>
    </w:p>
    <w:p w14:paraId="609042C6" w14:textId="77777777" w:rsidR="001443D1" w:rsidRDefault="001443D1" w:rsidP="001443D1">
      <w:pPr>
        <w:ind w:left="720" w:hanging="720"/>
      </w:pPr>
      <w:proofErr w:type="gramStart"/>
      <w:r>
        <w:t>Joyce, B., Weil, M., &amp; Calhoun, E. (2009).</w:t>
      </w:r>
      <w:proofErr w:type="gramEnd"/>
      <w:r>
        <w:t xml:space="preserve"> </w:t>
      </w:r>
      <w:proofErr w:type="gramStart"/>
      <w:r>
        <w:rPr>
          <w:i/>
        </w:rPr>
        <w:t>Models of teaching.</w:t>
      </w:r>
      <w:proofErr w:type="gramEnd"/>
      <w:r>
        <w:rPr>
          <w:i/>
        </w:rPr>
        <w:t xml:space="preserve"> </w:t>
      </w:r>
      <w:r>
        <w:t>Boston: Pearson.</w:t>
      </w:r>
    </w:p>
    <w:p w14:paraId="37C2B924" w14:textId="77777777" w:rsidR="002D06CC" w:rsidRDefault="002D06CC" w:rsidP="002D06CC">
      <w:pPr>
        <w:widowControl w:val="0"/>
        <w:autoSpaceDE w:val="0"/>
        <w:autoSpaceDN w:val="0"/>
        <w:adjustRightInd w:val="0"/>
        <w:spacing w:after="0"/>
        <w:ind w:left="720" w:hanging="720"/>
        <w:rPr>
          <w:rFonts w:cs="Times New Roman"/>
          <w:szCs w:val="24"/>
        </w:rPr>
      </w:pPr>
      <w:proofErr w:type="spellStart"/>
      <w:proofErr w:type="gramStart"/>
      <w:r w:rsidRPr="002D06CC">
        <w:rPr>
          <w:rFonts w:cs="Times New Roman"/>
          <w:szCs w:val="24"/>
        </w:rPr>
        <w:t>Krull</w:t>
      </w:r>
      <w:proofErr w:type="spellEnd"/>
      <w:r w:rsidRPr="002D06CC">
        <w:rPr>
          <w:rFonts w:cs="Times New Roman"/>
          <w:szCs w:val="24"/>
        </w:rPr>
        <w:t xml:space="preserve">, E., &amp; </w:t>
      </w:r>
      <w:proofErr w:type="spellStart"/>
      <w:r w:rsidRPr="002D06CC">
        <w:rPr>
          <w:rFonts w:cs="Times New Roman"/>
          <w:szCs w:val="24"/>
        </w:rPr>
        <w:t>Kurm</w:t>
      </w:r>
      <w:proofErr w:type="spellEnd"/>
      <w:r w:rsidRPr="002D06CC">
        <w:rPr>
          <w:rFonts w:cs="Times New Roman"/>
          <w:szCs w:val="24"/>
        </w:rPr>
        <w:t>, H. (1996).</w:t>
      </w:r>
      <w:proofErr w:type="gramEnd"/>
      <w:r w:rsidRPr="002D06CC">
        <w:rPr>
          <w:rFonts w:cs="Times New Roman"/>
          <w:szCs w:val="24"/>
        </w:rPr>
        <w:t xml:space="preserve"> </w:t>
      </w:r>
      <w:r w:rsidRPr="002D06CC">
        <w:rPr>
          <w:rFonts w:cs="Times New Roman"/>
          <w:i/>
          <w:szCs w:val="24"/>
        </w:rPr>
        <w:t xml:space="preserve">Hilda </w:t>
      </w:r>
      <w:proofErr w:type="spellStart"/>
      <w:r w:rsidRPr="002D06CC">
        <w:rPr>
          <w:rFonts w:cs="Times New Roman"/>
          <w:i/>
          <w:szCs w:val="24"/>
        </w:rPr>
        <w:t>Taba</w:t>
      </w:r>
      <w:proofErr w:type="spellEnd"/>
      <w:r w:rsidRPr="002D06CC">
        <w:rPr>
          <w:rFonts w:cs="Times New Roman"/>
          <w:i/>
          <w:szCs w:val="24"/>
        </w:rPr>
        <w:t xml:space="preserve">—a worldwide known educator from Estonia: </w:t>
      </w:r>
      <w:proofErr w:type="spellStart"/>
      <w:r w:rsidRPr="002D06CC">
        <w:rPr>
          <w:rFonts w:cs="Times New Roman"/>
          <w:i/>
          <w:szCs w:val="24"/>
        </w:rPr>
        <w:t>Taba’s</w:t>
      </w:r>
      <w:proofErr w:type="spellEnd"/>
      <w:r w:rsidRPr="002D06CC">
        <w:rPr>
          <w:rFonts w:cs="Times New Roman"/>
          <w:i/>
          <w:szCs w:val="24"/>
        </w:rPr>
        <w:t xml:space="preserve"> biography, ideas, and impact on Estonian education.</w:t>
      </w:r>
      <w:r w:rsidRPr="002D06CC">
        <w:rPr>
          <w:rFonts w:cs="Times New Roman"/>
          <w:szCs w:val="24"/>
        </w:rPr>
        <w:t xml:space="preserve"> Kl</w:t>
      </w:r>
      <w:r>
        <w:rPr>
          <w:rFonts w:cs="Times New Roman"/>
          <w:szCs w:val="24"/>
        </w:rPr>
        <w:t xml:space="preserve">agenfurt: Abt. </w:t>
      </w:r>
      <w:proofErr w:type="spellStart"/>
      <w:r>
        <w:rPr>
          <w:rFonts w:cs="Times New Roman"/>
          <w:szCs w:val="24"/>
        </w:rPr>
        <w:t>für</w:t>
      </w:r>
      <w:proofErr w:type="spellEnd"/>
      <w:r>
        <w:rPr>
          <w:rFonts w:cs="Times New Roman"/>
          <w:szCs w:val="24"/>
        </w:rPr>
        <w:t xml:space="preserve"> </w:t>
      </w:r>
      <w:proofErr w:type="spellStart"/>
      <w:r>
        <w:rPr>
          <w:rFonts w:cs="Times New Roman"/>
          <w:szCs w:val="24"/>
        </w:rPr>
        <w:t>Historische</w:t>
      </w:r>
      <w:proofErr w:type="spellEnd"/>
      <w:r>
        <w:rPr>
          <w:rFonts w:cs="Times New Roman"/>
          <w:szCs w:val="24"/>
        </w:rPr>
        <w:t xml:space="preserve"> </w:t>
      </w:r>
      <w:proofErr w:type="spellStart"/>
      <w:r w:rsidRPr="002D06CC">
        <w:rPr>
          <w:rFonts w:cs="Times New Roman"/>
          <w:szCs w:val="24"/>
        </w:rPr>
        <w:t>Pädagogik</w:t>
      </w:r>
      <w:proofErr w:type="spellEnd"/>
      <w:r w:rsidRPr="002D06CC">
        <w:rPr>
          <w:rFonts w:cs="Times New Roman"/>
          <w:szCs w:val="24"/>
        </w:rPr>
        <w:t xml:space="preserve">, Univ. </w:t>
      </w:r>
      <w:proofErr w:type="spellStart"/>
      <w:r w:rsidRPr="002D06CC">
        <w:rPr>
          <w:rFonts w:cs="Times New Roman"/>
          <w:szCs w:val="24"/>
        </w:rPr>
        <w:t>für</w:t>
      </w:r>
      <w:proofErr w:type="spellEnd"/>
      <w:r w:rsidRPr="002D06CC">
        <w:rPr>
          <w:rFonts w:cs="Times New Roman"/>
          <w:szCs w:val="24"/>
        </w:rPr>
        <w:t xml:space="preserve"> </w:t>
      </w:r>
      <w:proofErr w:type="spellStart"/>
      <w:r w:rsidRPr="002D06CC">
        <w:rPr>
          <w:rFonts w:cs="Times New Roman"/>
          <w:szCs w:val="24"/>
        </w:rPr>
        <w:t>Bildungswiss</w:t>
      </w:r>
      <w:proofErr w:type="spellEnd"/>
      <w:r w:rsidRPr="002D06CC">
        <w:rPr>
          <w:rFonts w:cs="Times New Roman"/>
          <w:szCs w:val="24"/>
        </w:rPr>
        <w:t>.</w:t>
      </w:r>
    </w:p>
    <w:p w14:paraId="63BB2B70" w14:textId="7C16C34A" w:rsidR="00EE298A" w:rsidRPr="00EE298A" w:rsidRDefault="00EE298A" w:rsidP="002D06CC">
      <w:pPr>
        <w:widowControl w:val="0"/>
        <w:autoSpaceDE w:val="0"/>
        <w:autoSpaceDN w:val="0"/>
        <w:adjustRightInd w:val="0"/>
        <w:spacing w:after="0"/>
        <w:ind w:left="720" w:hanging="720"/>
        <w:rPr>
          <w:rFonts w:cs="Times New Roman"/>
          <w:szCs w:val="24"/>
        </w:rPr>
      </w:pPr>
      <w:r>
        <w:rPr>
          <w:rFonts w:cs="Times New Roman"/>
          <w:szCs w:val="24"/>
        </w:rPr>
        <w:t xml:space="preserve">Lee, V.S. (2004). </w:t>
      </w:r>
      <w:r>
        <w:rPr>
          <w:rFonts w:cs="Times New Roman"/>
          <w:i/>
          <w:szCs w:val="24"/>
        </w:rPr>
        <w:t xml:space="preserve">Teaching and learning through inquiry. </w:t>
      </w:r>
      <w:r>
        <w:rPr>
          <w:rFonts w:cs="Times New Roman"/>
          <w:szCs w:val="24"/>
        </w:rPr>
        <w:t xml:space="preserve">Sterling, VA: Stylus Publishing. </w:t>
      </w:r>
    </w:p>
    <w:p w14:paraId="3F30E574" w14:textId="1FB6FE24" w:rsidR="006F312A" w:rsidRPr="006F312A" w:rsidRDefault="006F312A" w:rsidP="002D06CC">
      <w:pPr>
        <w:widowControl w:val="0"/>
        <w:autoSpaceDE w:val="0"/>
        <w:autoSpaceDN w:val="0"/>
        <w:adjustRightInd w:val="0"/>
        <w:spacing w:after="0"/>
        <w:ind w:left="720" w:hanging="720"/>
        <w:rPr>
          <w:rFonts w:cs="Times New Roman"/>
          <w:szCs w:val="24"/>
        </w:rPr>
      </w:pPr>
      <w:proofErr w:type="gramStart"/>
      <w:r>
        <w:rPr>
          <w:rFonts w:cs="Times New Roman"/>
          <w:szCs w:val="24"/>
        </w:rPr>
        <w:t xml:space="preserve">Michaels, S., </w:t>
      </w:r>
      <w:proofErr w:type="spellStart"/>
      <w:r>
        <w:rPr>
          <w:rFonts w:cs="Times New Roman"/>
          <w:szCs w:val="24"/>
        </w:rPr>
        <w:t>Shouse</w:t>
      </w:r>
      <w:proofErr w:type="spellEnd"/>
      <w:r>
        <w:rPr>
          <w:rFonts w:cs="Times New Roman"/>
          <w:szCs w:val="24"/>
        </w:rPr>
        <w:t xml:space="preserve">, A., &amp; </w:t>
      </w:r>
      <w:proofErr w:type="spellStart"/>
      <w:r>
        <w:rPr>
          <w:rFonts w:cs="Times New Roman"/>
          <w:szCs w:val="24"/>
        </w:rPr>
        <w:t>Schweingruber</w:t>
      </w:r>
      <w:proofErr w:type="spellEnd"/>
      <w:r>
        <w:rPr>
          <w:rFonts w:cs="Times New Roman"/>
          <w:szCs w:val="24"/>
        </w:rPr>
        <w:t>, H. (2008).</w:t>
      </w:r>
      <w:proofErr w:type="gramEnd"/>
      <w:r>
        <w:rPr>
          <w:rFonts w:cs="Times New Roman"/>
          <w:szCs w:val="24"/>
        </w:rPr>
        <w:t xml:space="preserve"> </w:t>
      </w:r>
      <w:r>
        <w:rPr>
          <w:rFonts w:cs="Times New Roman"/>
          <w:i/>
          <w:szCs w:val="24"/>
        </w:rPr>
        <w:t xml:space="preserve">Ready, set, science! </w:t>
      </w:r>
      <w:r>
        <w:rPr>
          <w:rFonts w:cs="Times New Roman"/>
          <w:szCs w:val="24"/>
        </w:rPr>
        <w:t xml:space="preserve">Washington, </w:t>
      </w:r>
      <w:r>
        <w:rPr>
          <w:rFonts w:cs="Times New Roman"/>
          <w:szCs w:val="24"/>
        </w:rPr>
        <w:lastRenderedPageBreak/>
        <w:t>DC: National Academic Press.</w:t>
      </w:r>
    </w:p>
    <w:p w14:paraId="0F65BEC8" w14:textId="44457378" w:rsidR="005A7902" w:rsidRDefault="005A7902" w:rsidP="002D06CC">
      <w:pPr>
        <w:widowControl w:val="0"/>
        <w:autoSpaceDE w:val="0"/>
        <w:autoSpaceDN w:val="0"/>
        <w:adjustRightInd w:val="0"/>
        <w:spacing w:after="0"/>
        <w:ind w:left="720" w:hanging="720"/>
        <w:rPr>
          <w:rFonts w:cs="Times New Roman"/>
          <w:szCs w:val="24"/>
        </w:rPr>
      </w:pPr>
      <w:proofErr w:type="spellStart"/>
      <w:r>
        <w:rPr>
          <w:rFonts w:cs="Times New Roman"/>
          <w:szCs w:val="24"/>
        </w:rPr>
        <w:t>Paivio</w:t>
      </w:r>
      <w:proofErr w:type="spellEnd"/>
      <w:r>
        <w:rPr>
          <w:rFonts w:cs="Times New Roman"/>
          <w:szCs w:val="24"/>
        </w:rPr>
        <w:t xml:space="preserve">, A. (1990). </w:t>
      </w:r>
      <w:r w:rsidRPr="00A9775B">
        <w:rPr>
          <w:rFonts w:cs="Times New Roman"/>
          <w:i/>
          <w:szCs w:val="24"/>
        </w:rPr>
        <w:t>Mental representations: A dual coding approach</w:t>
      </w:r>
      <w:r>
        <w:rPr>
          <w:rFonts w:cs="Times New Roman"/>
          <w:szCs w:val="24"/>
        </w:rPr>
        <w:t>. New York, NY: Oxford University Press.</w:t>
      </w:r>
    </w:p>
    <w:p w14:paraId="376B90D2" w14:textId="3ABBD0BC" w:rsidR="002D06CC" w:rsidRDefault="002D06CC" w:rsidP="002D06CC">
      <w:pPr>
        <w:widowControl w:val="0"/>
        <w:autoSpaceDE w:val="0"/>
        <w:autoSpaceDN w:val="0"/>
        <w:adjustRightInd w:val="0"/>
        <w:spacing w:after="0"/>
        <w:ind w:left="720" w:hanging="720"/>
        <w:rPr>
          <w:rFonts w:cs="Times New Roman"/>
          <w:szCs w:val="24"/>
        </w:rPr>
      </w:pPr>
      <w:proofErr w:type="gramStart"/>
      <w:r>
        <w:rPr>
          <w:rFonts w:cs="Times New Roman"/>
          <w:szCs w:val="24"/>
        </w:rPr>
        <w:t>Prince, M.J., &amp; Felder, R.M. (2006).</w:t>
      </w:r>
      <w:proofErr w:type="gramEnd"/>
      <w:r>
        <w:rPr>
          <w:rFonts w:cs="Times New Roman"/>
          <w:szCs w:val="24"/>
        </w:rPr>
        <w:t xml:space="preserve"> Inductive teaching and learning methods: Definitions, comparisons, and research bases. </w:t>
      </w:r>
      <w:r w:rsidR="00EE298A">
        <w:rPr>
          <w:rFonts w:cs="Times New Roman"/>
          <w:i/>
          <w:szCs w:val="24"/>
        </w:rPr>
        <w:t xml:space="preserve">Journal of Engineering Education, 95 </w:t>
      </w:r>
      <w:r w:rsidR="00EE298A">
        <w:rPr>
          <w:rFonts w:cs="Times New Roman"/>
          <w:szCs w:val="24"/>
        </w:rPr>
        <w:t xml:space="preserve">(2), 123-138. </w:t>
      </w:r>
    </w:p>
    <w:p w14:paraId="0B8DD4DE" w14:textId="486DB0E3" w:rsidR="000626E7" w:rsidRPr="000626E7" w:rsidRDefault="000626E7" w:rsidP="002D06CC">
      <w:pPr>
        <w:widowControl w:val="0"/>
        <w:autoSpaceDE w:val="0"/>
        <w:autoSpaceDN w:val="0"/>
        <w:adjustRightInd w:val="0"/>
        <w:spacing w:after="0"/>
        <w:ind w:left="720" w:hanging="720"/>
        <w:rPr>
          <w:rFonts w:cs="Times New Roman"/>
          <w:szCs w:val="24"/>
        </w:rPr>
      </w:pPr>
      <w:proofErr w:type="spellStart"/>
      <w:proofErr w:type="gramStart"/>
      <w:r>
        <w:rPr>
          <w:rFonts w:cs="Times New Roman"/>
          <w:szCs w:val="24"/>
        </w:rPr>
        <w:t>Stotsky</w:t>
      </w:r>
      <w:proofErr w:type="spellEnd"/>
      <w:r>
        <w:rPr>
          <w:rFonts w:cs="Times New Roman"/>
          <w:szCs w:val="24"/>
        </w:rPr>
        <w:t>, S. (1983) Research on reading/writing relationships: A synthesis and suggested directions.</w:t>
      </w:r>
      <w:proofErr w:type="gramEnd"/>
      <w:r>
        <w:rPr>
          <w:rFonts w:cs="Times New Roman"/>
          <w:szCs w:val="24"/>
        </w:rPr>
        <w:t xml:space="preserve"> </w:t>
      </w:r>
      <w:r>
        <w:rPr>
          <w:rFonts w:cs="Times New Roman"/>
          <w:i/>
          <w:szCs w:val="24"/>
        </w:rPr>
        <w:t xml:space="preserve">Language Arts, 60, </w:t>
      </w:r>
      <w:r>
        <w:rPr>
          <w:rFonts w:cs="Times New Roman"/>
          <w:szCs w:val="24"/>
        </w:rPr>
        <w:t>627-642.</w:t>
      </w:r>
      <w:bookmarkStart w:id="11" w:name="_GoBack"/>
      <w:bookmarkEnd w:id="11"/>
    </w:p>
    <w:p w14:paraId="5FC04827" w14:textId="66CEBE71" w:rsidR="003F36B9" w:rsidRPr="003F36B9" w:rsidRDefault="003F36B9" w:rsidP="005A7902">
      <w:pPr>
        <w:ind w:hanging="720"/>
      </w:pPr>
    </w:p>
    <w:p w14:paraId="245E0F8F" w14:textId="77777777" w:rsidR="005A7902" w:rsidRPr="003F36B9" w:rsidRDefault="005A7902">
      <w:pPr>
        <w:ind w:hanging="720"/>
      </w:pPr>
    </w:p>
    <w:sectPr w:rsidR="005A7902" w:rsidRPr="003F36B9" w:rsidSect="00604AA7">
      <w:footerReference w:type="default" r:id="rId10"/>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05137" w14:textId="77777777" w:rsidR="00604AA7" w:rsidRDefault="00604AA7" w:rsidP="00604AA7">
      <w:pPr>
        <w:spacing w:after="0" w:line="240" w:lineRule="auto"/>
      </w:pPr>
      <w:r>
        <w:separator/>
      </w:r>
    </w:p>
  </w:endnote>
  <w:endnote w:type="continuationSeparator" w:id="0">
    <w:p w14:paraId="1E2B13A1" w14:textId="77777777" w:rsidR="00604AA7" w:rsidRDefault="00604AA7" w:rsidP="0060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414928"/>
      <w:docPartObj>
        <w:docPartGallery w:val="Page Numbers (Bottom of Page)"/>
        <w:docPartUnique/>
      </w:docPartObj>
    </w:sdtPr>
    <w:sdtEndPr>
      <w:rPr>
        <w:noProof/>
      </w:rPr>
    </w:sdtEndPr>
    <w:sdtContent>
      <w:p w14:paraId="4E94A72F" w14:textId="40485979" w:rsidR="00604AA7" w:rsidRDefault="00604AA7">
        <w:pPr>
          <w:pStyle w:val="Footer"/>
          <w:jc w:val="center"/>
        </w:pPr>
        <w:r>
          <w:fldChar w:fldCharType="begin"/>
        </w:r>
        <w:r>
          <w:instrText xml:space="preserve"> PAGE  \* Arabic  \* MERGEFORMAT </w:instrText>
        </w:r>
        <w:r>
          <w:fldChar w:fldCharType="separate"/>
        </w:r>
        <w:r w:rsidR="000626E7">
          <w:rPr>
            <w:noProof/>
          </w:rPr>
          <w:t>12</w:t>
        </w:r>
        <w:r>
          <w:fldChar w:fldCharType="end"/>
        </w:r>
      </w:p>
    </w:sdtContent>
  </w:sdt>
  <w:p w14:paraId="581318FB" w14:textId="77777777" w:rsidR="00604AA7" w:rsidRDefault="00604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7A233" w14:textId="77777777" w:rsidR="00604AA7" w:rsidRDefault="00604AA7" w:rsidP="00604AA7">
      <w:pPr>
        <w:spacing w:after="0" w:line="240" w:lineRule="auto"/>
      </w:pPr>
      <w:r>
        <w:separator/>
      </w:r>
    </w:p>
  </w:footnote>
  <w:footnote w:type="continuationSeparator" w:id="0">
    <w:p w14:paraId="5A943AA7" w14:textId="77777777" w:rsidR="00604AA7" w:rsidRDefault="00604AA7" w:rsidP="00604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2B5A"/>
    <w:multiLevelType w:val="hybridMultilevel"/>
    <w:tmpl w:val="A0DC8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0B7F39"/>
    <w:multiLevelType w:val="hybridMultilevel"/>
    <w:tmpl w:val="3718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010C56"/>
    <w:multiLevelType w:val="hybridMultilevel"/>
    <w:tmpl w:val="4D36A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86"/>
    <w:rsid w:val="00013BCD"/>
    <w:rsid w:val="00015D25"/>
    <w:rsid w:val="000626E7"/>
    <w:rsid w:val="000647AA"/>
    <w:rsid w:val="000B15CC"/>
    <w:rsid w:val="000E1918"/>
    <w:rsid w:val="001002C5"/>
    <w:rsid w:val="001015D2"/>
    <w:rsid w:val="00112D9D"/>
    <w:rsid w:val="001400FE"/>
    <w:rsid w:val="001443D1"/>
    <w:rsid w:val="00150790"/>
    <w:rsid w:val="001720FE"/>
    <w:rsid w:val="0017419E"/>
    <w:rsid w:val="001826B6"/>
    <w:rsid w:val="00183AD2"/>
    <w:rsid w:val="001903C6"/>
    <w:rsid w:val="001C3F19"/>
    <w:rsid w:val="001D5A24"/>
    <w:rsid w:val="001D68C1"/>
    <w:rsid w:val="001E066B"/>
    <w:rsid w:val="0020327B"/>
    <w:rsid w:val="002172AA"/>
    <w:rsid w:val="00221692"/>
    <w:rsid w:val="00231507"/>
    <w:rsid w:val="0024679C"/>
    <w:rsid w:val="00250474"/>
    <w:rsid w:val="00251450"/>
    <w:rsid w:val="0027452C"/>
    <w:rsid w:val="00276239"/>
    <w:rsid w:val="002C0A37"/>
    <w:rsid w:val="002C7955"/>
    <w:rsid w:val="002D06CC"/>
    <w:rsid w:val="00306161"/>
    <w:rsid w:val="00310EA1"/>
    <w:rsid w:val="00326648"/>
    <w:rsid w:val="00352F76"/>
    <w:rsid w:val="00363C18"/>
    <w:rsid w:val="00366F62"/>
    <w:rsid w:val="003A1375"/>
    <w:rsid w:val="003C6474"/>
    <w:rsid w:val="003D07B6"/>
    <w:rsid w:val="003D5C82"/>
    <w:rsid w:val="003F36B9"/>
    <w:rsid w:val="0040502E"/>
    <w:rsid w:val="0040615E"/>
    <w:rsid w:val="00446F28"/>
    <w:rsid w:val="004755DF"/>
    <w:rsid w:val="0048354F"/>
    <w:rsid w:val="004B21E9"/>
    <w:rsid w:val="004D681C"/>
    <w:rsid w:val="004E24B7"/>
    <w:rsid w:val="004F062D"/>
    <w:rsid w:val="00546572"/>
    <w:rsid w:val="00555EE1"/>
    <w:rsid w:val="00565FE0"/>
    <w:rsid w:val="005720FD"/>
    <w:rsid w:val="00585F7C"/>
    <w:rsid w:val="00586986"/>
    <w:rsid w:val="005A4D6E"/>
    <w:rsid w:val="005A62CC"/>
    <w:rsid w:val="005A7902"/>
    <w:rsid w:val="005B1B24"/>
    <w:rsid w:val="005E5549"/>
    <w:rsid w:val="00600F37"/>
    <w:rsid w:val="00604AA7"/>
    <w:rsid w:val="00610ED0"/>
    <w:rsid w:val="00640C1E"/>
    <w:rsid w:val="00694205"/>
    <w:rsid w:val="0069697B"/>
    <w:rsid w:val="00697C1F"/>
    <w:rsid w:val="006A6255"/>
    <w:rsid w:val="006B09DE"/>
    <w:rsid w:val="006B1283"/>
    <w:rsid w:val="006C0824"/>
    <w:rsid w:val="006D090A"/>
    <w:rsid w:val="006F312A"/>
    <w:rsid w:val="007010FC"/>
    <w:rsid w:val="00705D27"/>
    <w:rsid w:val="00710060"/>
    <w:rsid w:val="00711F29"/>
    <w:rsid w:val="00755BC1"/>
    <w:rsid w:val="00795090"/>
    <w:rsid w:val="007A64D3"/>
    <w:rsid w:val="007B2808"/>
    <w:rsid w:val="007B6AC4"/>
    <w:rsid w:val="007D234A"/>
    <w:rsid w:val="007D4D89"/>
    <w:rsid w:val="007E79AF"/>
    <w:rsid w:val="007F272E"/>
    <w:rsid w:val="00825DB9"/>
    <w:rsid w:val="00836FDF"/>
    <w:rsid w:val="0086370B"/>
    <w:rsid w:val="008772CC"/>
    <w:rsid w:val="0089254F"/>
    <w:rsid w:val="008A0F47"/>
    <w:rsid w:val="008C02E6"/>
    <w:rsid w:val="008D0A6C"/>
    <w:rsid w:val="008D2C19"/>
    <w:rsid w:val="008F4D36"/>
    <w:rsid w:val="008F5439"/>
    <w:rsid w:val="009042E6"/>
    <w:rsid w:val="00906CEC"/>
    <w:rsid w:val="00913490"/>
    <w:rsid w:val="00922D07"/>
    <w:rsid w:val="00924560"/>
    <w:rsid w:val="009259AF"/>
    <w:rsid w:val="009359D3"/>
    <w:rsid w:val="0096138F"/>
    <w:rsid w:val="009804F0"/>
    <w:rsid w:val="00991AEA"/>
    <w:rsid w:val="009B2EA4"/>
    <w:rsid w:val="009B4AEE"/>
    <w:rsid w:val="009F2A15"/>
    <w:rsid w:val="00A001BF"/>
    <w:rsid w:val="00A16BEE"/>
    <w:rsid w:val="00A264A6"/>
    <w:rsid w:val="00A348B0"/>
    <w:rsid w:val="00A36212"/>
    <w:rsid w:val="00A37E08"/>
    <w:rsid w:val="00A62D05"/>
    <w:rsid w:val="00AB2A72"/>
    <w:rsid w:val="00AC538C"/>
    <w:rsid w:val="00AC5A2A"/>
    <w:rsid w:val="00AD25EB"/>
    <w:rsid w:val="00AD32F0"/>
    <w:rsid w:val="00AE0ED4"/>
    <w:rsid w:val="00AE17AB"/>
    <w:rsid w:val="00B15E36"/>
    <w:rsid w:val="00B34C11"/>
    <w:rsid w:val="00B50451"/>
    <w:rsid w:val="00B6151C"/>
    <w:rsid w:val="00B660AC"/>
    <w:rsid w:val="00B71187"/>
    <w:rsid w:val="00B95650"/>
    <w:rsid w:val="00B973A5"/>
    <w:rsid w:val="00BA4432"/>
    <w:rsid w:val="00BB35CA"/>
    <w:rsid w:val="00BC31D9"/>
    <w:rsid w:val="00BC706E"/>
    <w:rsid w:val="00BE19C6"/>
    <w:rsid w:val="00BF4B51"/>
    <w:rsid w:val="00C063ED"/>
    <w:rsid w:val="00C10856"/>
    <w:rsid w:val="00C40398"/>
    <w:rsid w:val="00C445A3"/>
    <w:rsid w:val="00C55A4A"/>
    <w:rsid w:val="00C93608"/>
    <w:rsid w:val="00C95EC1"/>
    <w:rsid w:val="00CA43A0"/>
    <w:rsid w:val="00CB085E"/>
    <w:rsid w:val="00CC029A"/>
    <w:rsid w:val="00CC2C48"/>
    <w:rsid w:val="00CD16B7"/>
    <w:rsid w:val="00CD43DA"/>
    <w:rsid w:val="00CE0BE8"/>
    <w:rsid w:val="00CE7669"/>
    <w:rsid w:val="00CF16BC"/>
    <w:rsid w:val="00D27713"/>
    <w:rsid w:val="00D3533B"/>
    <w:rsid w:val="00D36DB4"/>
    <w:rsid w:val="00D44B3F"/>
    <w:rsid w:val="00D57ECB"/>
    <w:rsid w:val="00D833CE"/>
    <w:rsid w:val="00D9229C"/>
    <w:rsid w:val="00D96316"/>
    <w:rsid w:val="00DD221D"/>
    <w:rsid w:val="00DE1DF9"/>
    <w:rsid w:val="00DE45AD"/>
    <w:rsid w:val="00DF1F67"/>
    <w:rsid w:val="00DF4012"/>
    <w:rsid w:val="00E273F6"/>
    <w:rsid w:val="00E30163"/>
    <w:rsid w:val="00E47359"/>
    <w:rsid w:val="00E81166"/>
    <w:rsid w:val="00E8579B"/>
    <w:rsid w:val="00E86D8C"/>
    <w:rsid w:val="00EE298A"/>
    <w:rsid w:val="00F568E7"/>
    <w:rsid w:val="00FA3E31"/>
    <w:rsid w:val="00FB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5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AD2"/>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CB085E"/>
    <w:pPr>
      <w:keepNext/>
      <w:keepLines/>
      <w:spacing w:before="600" w:after="120" w:line="360" w:lineRule="auto"/>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C40398"/>
    <w:pPr>
      <w:keepNext/>
      <w:keepLines/>
      <w:spacing w:before="200" w:after="0" w:line="360" w:lineRule="auto"/>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2C0A37"/>
    <w:pPr>
      <w:keepNext/>
      <w:keepLines/>
      <w:spacing w:before="200" w:after="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59"/>
    <w:rPr>
      <w:rFonts w:ascii="Tahoma" w:hAnsi="Tahoma" w:cs="Tahoma"/>
      <w:sz w:val="16"/>
      <w:szCs w:val="16"/>
    </w:rPr>
  </w:style>
  <w:style w:type="character" w:customStyle="1" w:styleId="Heading1Char">
    <w:name w:val="Heading 1 Char"/>
    <w:basedOn w:val="DefaultParagraphFont"/>
    <w:link w:val="Heading1"/>
    <w:uiPriority w:val="9"/>
    <w:rsid w:val="00CB085E"/>
    <w:rPr>
      <w:rFonts w:ascii="Times New Roman" w:eastAsiaTheme="majorEastAsia" w:hAnsi="Times New Roman" w:cstheme="majorBidi"/>
      <w:b/>
      <w:bCs/>
      <w:color w:val="000000" w:themeColor="text1"/>
      <w:sz w:val="24"/>
      <w:szCs w:val="28"/>
    </w:rPr>
  </w:style>
  <w:style w:type="paragraph" w:styleId="TOCHeading">
    <w:name w:val="TOC Heading"/>
    <w:basedOn w:val="Heading1"/>
    <w:next w:val="Normal"/>
    <w:uiPriority w:val="39"/>
    <w:unhideWhenUsed/>
    <w:qFormat/>
    <w:rsid w:val="00DE45AD"/>
    <w:pPr>
      <w:outlineLvl w:val="9"/>
    </w:pPr>
    <w:rPr>
      <w:lang w:eastAsia="ja-JP"/>
    </w:rPr>
  </w:style>
  <w:style w:type="paragraph" w:styleId="TOC2">
    <w:name w:val="toc 2"/>
    <w:basedOn w:val="Normal"/>
    <w:next w:val="Normal"/>
    <w:autoRedefine/>
    <w:uiPriority w:val="39"/>
    <w:unhideWhenUsed/>
    <w:qFormat/>
    <w:rsid w:val="005B1B24"/>
    <w:pPr>
      <w:spacing w:after="0" w:line="360" w:lineRule="auto"/>
      <w:ind w:left="220"/>
    </w:pPr>
  </w:style>
  <w:style w:type="paragraph" w:styleId="TOC1">
    <w:name w:val="toc 1"/>
    <w:basedOn w:val="Normal"/>
    <w:next w:val="Normal"/>
    <w:autoRedefine/>
    <w:uiPriority w:val="39"/>
    <w:unhideWhenUsed/>
    <w:qFormat/>
    <w:rsid w:val="005B1B24"/>
    <w:pPr>
      <w:spacing w:before="120" w:after="0" w:line="360" w:lineRule="auto"/>
    </w:pPr>
    <w:rPr>
      <w:b/>
      <w:szCs w:val="24"/>
    </w:rPr>
  </w:style>
  <w:style w:type="paragraph" w:styleId="TOC3">
    <w:name w:val="toc 3"/>
    <w:basedOn w:val="Normal"/>
    <w:next w:val="Normal"/>
    <w:autoRedefine/>
    <w:uiPriority w:val="39"/>
    <w:unhideWhenUsed/>
    <w:qFormat/>
    <w:rsid w:val="005B1B24"/>
    <w:pPr>
      <w:spacing w:after="0" w:line="360" w:lineRule="auto"/>
      <w:ind w:left="440"/>
    </w:pPr>
    <w:rPr>
      <w:i/>
      <w:color w:val="000000" w:themeColor="text1"/>
    </w:rPr>
  </w:style>
  <w:style w:type="character" w:styleId="Hyperlink">
    <w:name w:val="Hyperlink"/>
    <w:basedOn w:val="DefaultParagraphFont"/>
    <w:uiPriority w:val="99"/>
    <w:unhideWhenUsed/>
    <w:rsid w:val="00CC2C48"/>
    <w:rPr>
      <w:color w:val="0000FF" w:themeColor="hyperlink"/>
      <w:u w:val="single"/>
    </w:rPr>
  </w:style>
  <w:style w:type="character" w:customStyle="1" w:styleId="Heading2Char">
    <w:name w:val="Heading 2 Char"/>
    <w:basedOn w:val="DefaultParagraphFont"/>
    <w:link w:val="Heading2"/>
    <w:uiPriority w:val="9"/>
    <w:rsid w:val="00C40398"/>
    <w:rPr>
      <w:rFonts w:ascii="Times New Roman" w:eastAsiaTheme="majorEastAsia" w:hAnsi="Times New Roman" w:cstheme="majorBidi"/>
      <w:b/>
      <w:bCs/>
      <w:color w:val="000000" w:themeColor="text1"/>
      <w:sz w:val="24"/>
      <w:szCs w:val="26"/>
    </w:rPr>
  </w:style>
  <w:style w:type="character" w:styleId="Strong">
    <w:name w:val="Strong"/>
    <w:basedOn w:val="DefaultParagraphFont"/>
    <w:uiPriority w:val="22"/>
    <w:qFormat/>
    <w:rsid w:val="00B34C11"/>
    <w:rPr>
      <w:b/>
      <w:bCs/>
    </w:rPr>
  </w:style>
  <w:style w:type="paragraph" w:styleId="ListParagraph">
    <w:name w:val="List Paragraph"/>
    <w:basedOn w:val="Normal"/>
    <w:uiPriority w:val="34"/>
    <w:qFormat/>
    <w:rsid w:val="009B4AEE"/>
    <w:pPr>
      <w:ind w:left="720"/>
      <w:contextualSpacing/>
    </w:pPr>
  </w:style>
  <w:style w:type="paragraph" w:styleId="Bibliography">
    <w:name w:val="Bibliography"/>
    <w:basedOn w:val="Normal"/>
    <w:next w:val="Normal"/>
    <w:uiPriority w:val="37"/>
    <w:unhideWhenUsed/>
    <w:rsid w:val="00BE19C6"/>
  </w:style>
  <w:style w:type="character" w:customStyle="1" w:styleId="Heading3Char">
    <w:name w:val="Heading 3 Char"/>
    <w:basedOn w:val="DefaultParagraphFont"/>
    <w:link w:val="Heading3"/>
    <w:uiPriority w:val="9"/>
    <w:rsid w:val="002C0A37"/>
    <w:rPr>
      <w:rFonts w:ascii="Times New Roman" w:eastAsiaTheme="majorEastAsia" w:hAnsi="Times New Roman" w:cstheme="majorBidi"/>
      <w:bCs/>
      <w:i/>
      <w:sz w:val="24"/>
    </w:rPr>
  </w:style>
  <w:style w:type="paragraph" w:styleId="TOC4">
    <w:name w:val="toc 4"/>
    <w:basedOn w:val="Normal"/>
    <w:next w:val="Normal"/>
    <w:autoRedefine/>
    <w:uiPriority w:val="39"/>
    <w:semiHidden/>
    <w:unhideWhenUsed/>
    <w:rsid w:val="007B6AC4"/>
    <w:pPr>
      <w:spacing w:after="0"/>
      <w:ind w:left="660"/>
    </w:pPr>
    <w:rPr>
      <w:sz w:val="20"/>
      <w:szCs w:val="20"/>
    </w:rPr>
  </w:style>
  <w:style w:type="paragraph" w:styleId="TOC5">
    <w:name w:val="toc 5"/>
    <w:basedOn w:val="Normal"/>
    <w:next w:val="Normal"/>
    <w:autoRedefine/>
    <w:uiPriority w:val="39"/>
    <w:semiHidden/>
    <w:unhideWhenUsed/>
    <w:rsid w:val="007B6AC4"/>
    <w:pPr>
      <w:spacing w:after="0"/>
      <w:ind w:left="880"/>
    </w:pPr>
    <w:rPr>
      <w:sz w:val="20"/>
      <w:szCs w:val="20"/>
    </w:rPr>
  </w:style>
  <w:style w:type="paragraph" w:styleId="TOC6">
    <w:name w:val="toc 6"/>
    <w:basedOn w:val="Normal"/>
    <w:next w:val="Normal"/>
    <w:autoRedefine/>
    <w:uiPriority w:val="39"/>
    <w:semiHidden/>
    <w:unhideWhenUsed/>
    <w:rsid w:val="007B6AC4"/>
    <w:pPr>
      <w:spacing w:after="0"/>
      <w:ind w:left="1100"/>
    </w:pPr>
    <w:rPr>
      <w:sz w:val="20"/>
      <w:szCs w:val="20"/>
    </w:rPr>
  </w:style>
  <w:style w:type="paragraph" w:styleId="TOC7">
    <w:name w:val="toc 7"/>
    <w:basedOn w:val="Normal"/>
    <w:next w:val="Normal"/>
    <w:autoRedefine/>
    <w:uiPriority w:val="39"/>
    <w:semiHidden/>
    <w:unhideWhenUsed/>
    <w:rsid w:val="007B6AC4"/>
    <w:pPr>
      <w:spacing w:after="0"/>
      <w:ind w:left="1320"/>
    </w:pPr>
    <w:rPr>
      <w:sz w:val="20"/>
      <w:szCs w:val="20"/>
    </w:rPr>
  </w:style>
  <w:style w:type="paragraph" w:styleId="TOC8">
    <w:name w:val="toc 8"/>
    <w:basedOn w:val="Normal"/>
    <w:next w:val="Normal"/>
    <w:autoRedefine/>
    <w:uiPriority w:val="39"/>
    <w:semiHidden/>
    <w:unhideWhenUsed/>
    <w:rsid w:val="007B6AC4"/>
    <w:pPr>
      <w:spacing w:after="0"/>
      <w:ind w:left="1540"/>
    </w:pPr>
    <w:rPr>
      <w:sz w:val="20"/>
      <w:szCs w:val="20"/>
    </w:rPr>
  </w:style>
  <w:style w:type="paragraph" w:styleId="TOC9">
    <w:name w:val="toc 9"/>
    <w:basedOn w:val="Normal"/>
    <w:next w:val="Normal"/>
    <w:autoRedefine/>
    <w:uiPriority w:val="39"/>
    <w:semiHidden/>
    <w:unhideWhenUsed/>
    <w:rsid w:val="007B6AC4"/>
    <w:pPr>
      <w:spacing w:after="0"/>
      <w:ind w:left="1760"/>
    </w:pPr>
    <w:rPr>
      <w:sz w:val="20"/>
      <w:szCs w:val="20"/>
    </w:rPr>
  </w:style>
  <w:style w:type="paragraph" w:styleId="Header">
    <w:name w:val="header"/>
    <w:basedOn w:val="Normal"/>
    <w:link w:val="HeaderChar"/>
    <w:uiPriority w:val="99"/>
    <w:unhideWhenUsed/>
    <w:rsid w:val="0060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AA7"/>
  </w:style>
  <w:style w:type="paragraph" w:styleId="Footer">
    <w:name w:val="footer"/>
    <w:basedOn w:val="Normal"/>
    <w:link w:val="FooterChar"/>
    <w:uiPriority w:val="99"/>
    <w:unhideWhenUsed/>
    <w:rsid w:val="0060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AD2"/>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CB085E"/>
    <w:pPr>
      <w:keepNext/>
      <w:keepLines/>
      <w:spacing w:before="600" w:after="120" w:line="360" w:lineRule="auto"/>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C40398"/>
    <w:pPr>
      <w:keepNext/>
      <w:keepLines/>
      <w:spacing w:before="200" w:after="0" w:line="360" w:lineRule="auto"/>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2C0A37"/>
    <w:pPr>
      <w:keepNext/>
      <w:keepLines/>
      <w:spacing w:before="200" w:after="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59"/>
    <w:rPr>
      <w:rFonts w:ascii="Tahoma" w:hAnsi="Tahoma" w:cs="Tahoma"/>
      <w:sz w:val="16"/>
      <w:szCs w:val="16"/>
    </w:rPr>
  </w:style>
  <w:style w:type="character" w:customStyle="1" w:styleId="Heading1Char">
    <w:name w:val="Heading 1 Char"/>
    <w:basedOn w:val="DefaultParagraphFont"/>
    <w:link w:val="Heading1"/>
    <w:uiPriority w:val="9"/>
    <w:rsid w:val="00CB085E"/>
    <w:rPr>
      <w:rFonts w:ascii="Times New Roman" w:eastAsiaTheme="majorEastAsia" w:hAnsi="Times New Roman" w:cstheme="majorBidi"/>
      <w:b/>
      <w:bCs/>
      <w:color w:val="000000" w:themeColor="text1"/>
      <w:sz w:val="24"/>
      <w:szCs w:val="28"/>
    </w:rPr>
  </w:style>
  <w:style w:type="paragraph" w:styleId="TOCHeading">
    <w:name w:val="TOC Heading"/>
    <w:basedOn w:val="Heading1"/>
    <w:next w:val="Normal"/>
    <w:uiPriority w:val="39"/>
    <w:unhideWhenUsed/>
    <w:qFormat/>
    <w:rsid w:val="00DE45AD"/>
    <w:pPr>
      <w:outlineLvl w:val="9"/>
    </w:pPr>
    <w:rPr>
      <w:lang w:eastAsia="ja-JP"/>
    </w:rPr>
  </w:style>
  <w:style w:type="paragraph" w:styleId="TOC2">
    <w:name w:val="toc 2"/>
    <w:basedOn w:val="Normal"/>
    <w:next w:val="Normal"/>
    <w:autoRedefine/>
    <w:uiPriority w:val="39"/>
    <w:unhideWhenUsed/>
    <w:qFormat/>
    <w:rsid w:val="005B1B24"/>
    <w:pPr>
      <w:spacing w:after="0" w:line="360" w:lineRule="auto"/>
      <w:ind w:left="220"/>
    </w:pPr>
  </w:style>
  <w:style w:type="paragraph" w:styleId="TOC1">
    <w:name w:val="toc 1"/>
    <w:basedOn w:val="Normal"/>
    <w:next w:val="Normal"/>
    <w:autoRedefine/>
    <w:uiPriority w:val="39"/>
    <w:unhideWhenUsed/>
    <w:qFormat/>
    <w:rsid w:val="005B1B24"/>
    <w:pPr>
      <w:spacing w:before="120" w:after="0" w:line="360" w:lineRule="auto"/>
    </w:pPr>
    <w:rPr>
      <w:b/>
      <w:szCs w:val="24"/>
    </w:rPr>
  </w:style>
  <w:style w:type="paragraph" w:styleId="TOC3">
    <w:name w:val="toc 3"/>
    <w:basedOn w:val="Normal"/>
    <w:next w:val="Normal"/>
    <w:autoRedefine/>
    <w:uiPriority w:val="39"/>
    <w:unhideWhenUsed/>
    <w:qFormat/>
    <w:rsid w:val="005B1B24"/>
    <w:pPr>
      <w:spacing w:after="0" w:line="360" w:lineRule="auto"/>
      <w:ind w:left="440"/>
    </w:pPr>
    <w:rPr>
      <w:i/>
      <w:color w:val="000000" w:themeColor="text1"/>
    </w:rPr>
  </w:style>
  <w:style w:type="character" w:styleId="Hyperlink">
    <w:name w:val="Hyperlink"/>
    <w:basedOn w:val="DefaultParagraphFont"/>
    <w:uiPriority w:val="99"/>
    <w:unhideWhenUsed/>
    <w:rsid w:val="00CC2C48"/>
    <w:rPr>
      <w:color w:val="0000FF" w:themeColor="hyperlink"/>
      <w:u w:val="single"/>
    </w:rPr>
  </w:style>
  <w:style w:type="character" w:customStyle="1" w:styleId="Heading2Char">
    <w:name w:val="Heading 2 Char"/>
    <w:basedOn w:val="DefaultParagraphFont"/>
    <w:link w:val="Heading2"/>
    <w:uiPriority w:val="9"/>
    <w:rsid w:val="00C40398"/>
    <w:rPr>
      <w:rFonts w:ascii="Times New Roman" w:eastAsiaTheme="majorEastAsia" w:hAnsi="Times New Roman" w:cstheme="majorBidi"/>
      <w:b/>
      <w:bCs/>
      <w:color w:val="000000" w:themeColor="text1"/>
      <w:sz w:val="24"/>
      <w:szCs w:val="26"/>
    </w:rPr>
  </w:style>
  <w:style w:type="character" w:styleId="Strong">
    <w:name w:val="Strong"/>
    <w:basedOn w:val="DefaultParagraphFont"/>
    <w:uiPriority w:val="22"/>
    <w:qFormat/>
    <w:rsid w:val="00B34C11"/>
    <w:rPr>
      <w:b/>
      <w:bCs/>
    </w:rPr>
  </w:style>
  <w:style w:type="paragraph" w:styleId="ListParagraph">
    <w:name w:val="List Paragraph"/>
    <w:basedOn w:val="Normal"/>
    <w:uiPriority w:val="34"/>
    <w:qFormat/>
    <w:rsid w:val="009B4AEE"/>
    <w:pPr>
      <w:ind w:left="720"/>
      <w:contextualSpacing/>
    </w:pPr>
  </w:style>
  <w:style w:type="paragraph" w:styleId="Bibliography">
    <w:name w:val="Bibliography"/>
    <w:basedOn w:val="Normal"/>
    <w:next w:val="Normal"/>
    <w:uiPriority w:val="37"/>
    <w:unhideWhenUsed/>
    <w:rsid w:val="00BE19C6"/>
  </w:style>
  <w:style w:type="character" w:customStyle="1" w:styleId="Heading3Char">
    <w:name w:val="Heading 3 Char"/>
    <w:basedOn w:val="DefaultParagraphFont"/>
    <w:link w:val="Heading3"/>
    <w:uiPriority w:val="9"/>
    <w:rsid w:val="002C0A37"/>
    <w:rPr>
      <w:rFonts w:ascii="Times New Roman" w:eastAsiaTheme="majorEastAsia" w:hAnsi="Times New Roman" w:cstheme="majorBidi"/>
      <w:bCs/>
      <w:i/>
      <w:sz w:val="24"/>
    </w:rPr>
  </w:style>
  <w:style w:type="paragraph" w:styleId="TOC4">
    <w:name w:val="toc 4"/>
    <w:basedOn w:val="Normal"/>
    <w:next w:val="Normal"/>
    <w:autoRedefine/>
    <w:uiPriority w:val="39"/>
    <w:semiHidden/>
    <w:unhideWhenUsed/>
    <w:rsid w:val="007B6AC4"/>
    <w:pPr>
      <w:spacing w:after="0"/>
      <w:ind w:left="660"/>
    </w:pPr>
    <w:rPr>
      <w:sz w:val="20"/>
      <w:szCs w:val="20"/>
    </w:rPr>
  </w:style>
  <w:style w:type="paragraph" w:styleId="TOC5">
    <w:name w:val="toc 5"/>
    <w:basedOn w:val="Normal"/>
    <w:next w:val="Normal"/>
    <w:autoRedefine/>
    <w:uiPriority w:val="39"/>
    <w:semiHidden/>
    <w:unhideWhenUsed/>
    <w:rsid w:val="007B6AC4"/>
    <w:pPr>
      <w:spacing w:after="0"/>
      <w:ind w:left="880"/>
    </w:pPr>
    <w:rPr>
      <w:sz w:val="20"/>
      <w:szCs w:val="20"/>
    </w:rPr>
  </w:style>
  <w:style w:type="paragraph" w:styleId="TOC6">
    <w:name w:val="toc 6"/>
    <w:basedOn w:val="Normal"/>
    <w:next w:val="Normal"/>
    <w:autoRedefine/>
    <w:uiPriority w:val="39"/>
    <w:semiHidden/>
    <w:unhideWhenUsed/>
    <w:rsid w:val="007B6AC4"/>
    <w:pPr>
      <w:spacing w:after="0"/>
      <w:ind w:left="1100"/>
    </w:pPr>
    <w:rPr>
      <w:sz w:val="20"/>
      <w:szCs w:val="20"/>
    </w:rPr>
  </w:style>
  <w:style w:type="paragraph" w:styleId="TOC7">
    <w:name w:val="toc 7"/>
    <w:basedOn w:val="Normal"/>
    <w:next w:val="Normal"/>
    <w:autoRedefine/>
    <w:uiPriority w:val="39"/>
    <w:semiHidden/>
    <w:unhideWhenUsed/>
    <w:rsid w:val="007B6AC4"/>
    <w:pPr>
      <w:spacing w:after="0"/>
      <w:ind w:left="1320"/>
    </w:pPr>
    <w:rPr>
      <w:sz w:val="20"/>
      <w:szCs w:val="20"/>
    </w:rPr>
  </w:style>
  <w:style w:type="paragraph" w:styleId="TOC8">
    <w:name w:val="toc 8"/>
    <w:basedOn w:val="Normal"/>
    <w:next w:val="Normal"/>
    <w:autoRedefine/>
    <w:uiPriority w:val="39"/>
    <w:semiHidden/>
    <w:unhideWhenUsed/>
    <w:rsid w:val="007B6AC4"/>
    <w:pPr>
      <w:spacing w:after="0"/>
      <w:ind w:left="1540"/>
    </w:pPr>
    <w:rPr>
      <w:sz w:val="20"/>
      <w:szCs w:val="20"/>
    </w:rPr>
  </w:style>
  <w:style w:type="paragraph" w:styleId="TOC9">
    <w:name w:val="toc 9"/>
    <w:basedOn w:val="Normal"/>
    <w:next w:val="Normal"/>
    <w:autoRedefine/>
    <w:uiPriority w:val="39"/>
    <w:semiHidden/>
    <w:unhideWhenUsed/>
    <w:rsid w:val="007B6AC4"/>
    <w:pPr>
      <w:spacing w:after="0"/>
      <w:ind w:left="1760"/>
    </w:pPr>
    <w:rPr>
      <w:sz w:val="20"/>
      <w:szCs w:val="20"/>
    </w:rPr>
  </w:style>
  <w:style w:type="paragraph" w:styleId="Header">
    <w:name w:val="header"/>
    <w:basedOn w:val="Normal"/>
    <w:link w:val="HeaderChar"/>
    <w:uiPriority w:val="99"/>
    <w:unhideWhenUsed/>
    <w:rsid w:val="0060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AA7"/>
  </w:style>
  <w:style w:type="paragraph" w:styleId="Footer">
    <w:name w:val="footer"/>
    <w:basedOn w:val="Normal"/>
    <w:link w:val="FooterChar"/>
    <w:uiPriority w:val="99"/>
    <w:unhideWhenUsed/>
    <w:rsid w:val="0060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5806">
      <w:bodyDiv w:val="1"/>
      <w:marLeft w:val="0"/>
      <w:marRight w:val="0"/>
      <w:marTop w:val="0"/>
      <w:marBottom w:val="0"/>
      <w:divBdr>
        <w:top w:val="none" w:sz="0" w:space="0" w:color="auto"/>
        <w:left w:val="none" w:sz="0" w:space="0" w:color="auto"/>
        <w:bottom w:val="none" w:sz="0" w:space="0" w:color="auto"/>
        <w:right w:val="none" w:sz="0" w:space="0" w:color="auto"/>
      </w:divBdr>
      <w:divsChild>
        <w:div w:id="2001691970">
          <w:marLeft w:val="0"/>
          <w:marRight w:val="0"/>
          <w:marTop w:val="0"/>
          <w:marBottom w:val="0"/>
          <w:divBdr>
            <w:top w:val="none" w:sz="0" w:space="0" w:color="auto"/>
            <w:left w:val="none" w:sz="0" w:space="0" w:color="auto"/>
            <w:bottom w:val="none" w:sz="0" w:space="0" w:color="auto"/>
            <w:right w:val="none" w:sz="0" w:space="0" w:color="auto"/>
          </w:divBdr>
          <w:divsChild>
            <w:div w:id="1758017747">
              <w:marLeft w:val="0"/>
              <w:marRight w:val="0"/>
              <w:marTop w:val="0"/>
              <w:marBottom w:val="0"/>
              <w:divBdr>
                <w:top w:val="none" w:sz="0" w:space="0" w:color="auto"/>
                <w:left w:val="none" w:sz="0" w:space="0" w:color="auto"/>
                <w:bottom w:val="none" w:sz="0" w:space="0" w:color="auto"/>
                <w:right w:val="none" w:sz="0" w:space="0" w:color="auto"/>
              </w:divBdr>
              <w:divsChild>
                <w:div w:id="573048321">
                  <w:marLeft w:val="0"/>
                  <w:marRight w:val="0"/>
                  <w:marTop w:val="0"/>
                  <w:marBottom w:val="0"/>
                  <w:divBdr>
                    <w:top w:val="none" w:sz="0" w:space="0" w:color="auto"/>
                    <w:left w:val="none" w:sz="0" w:space="0" w:color="auto"/>
                    <w:bottom w:val="none" w:sz="0" w:space="0" w:color="auto"/>
                    <w:right w:val="none" w:sz="0" w:space="0" w:color="auto"/>
                  </w:divBdr>
                  <w:divsChild>
                    <w:div w:id="1077559625">
                      <w:marLeft w:val="0"/>
                      <w:marRight w:val="0"/>
                      <w:marTop w:val="135"/>
                      <w:marBottom w:val="270"/>
                      <w:divBdr>
                        <w:top w:val="none" w:sz="0" w:space="0" w:color="auto"/>
                        <w:left w:val="none" w:sz="0" w:space="0" w:color="auto"/>
                        <w:bottom w:val="none" w:sz="0" w:space="0" w:color="auto"/>
                        <w:right w:val="none" w:sz="0" w:space="0" w:color="auto"/>
                      </w:divBdr>
                      <w:divsChild>
                        <w:div w:id="3438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eb.mst.edu/~rhall/ed_psych/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Wor97</b:Tag>
    <b:SourceType>Book</b:SourceType>
    <b:Guid>{3C186263-CD20-46E4-9A45-13DDC5C60DE8}</b:Guid>
    <b:Author>
      <b:Author>
        <b:NameList>
          <b:Person>
            <b:Last>Worthen</b:Last>
            <b:First>Blaine</b:First>
            <b:Middle>R., Sanders, James R., Fitzpatrick, Jody L.</b:Middle>
          </b:Person>
        </b:NameList>
      </b:Author>
    </b:Author>
    <b:Title>Program evaluation: Alternative approaches and practical guidelines.</b:Title>
    <b:Year>1997</b:Year>
    <b:City>White Plains, NY</b:City>
    <b:Publisher>Longman Publishers USA</b:Publisher>
    <b:RefOrder>4</b:RefOrder>
  </b:Source>
  <b:Source>
    <b:Tag>Ham08</b:Tag>
    <b:SourceType>Report</b:SourceType>
    <b:Guid>{2A1D70B6-A7B1-4448-ABE6-9CAA92D1F57B}</b:Guid>
    <b:Title>Standards-based reform in the United States: History, research, and future directions</b:Title>
    <b:Year>2008</b:Year>
    <b:Author>
      <b:Author>
        <b:NameList>
          <b:Person>
            <b:Last>Hamilton</b:Last>
            <b:First>Laura</b:First>
            <b:Middle>S.</b:Middle>
          </b:Person>
          <b:Person>
            <b:Last>Stecher</b:Last>
            <b:First>Brian</b:First>
            <b:Middle>M.</b:Middle>
          </b:Person>
          <b:Person>
            <b:Last>Yuan</b:Last>
            <b:First>Kun</b:First>
          </b:Person>
        </b:NameList>
      </b:Author>
    </b:Author>
    <b:Publisher>RAND Corporation</b:Publisher>
    <b:City>Washington, DC</b:City>
    <b:RefOrder>3</b:RefOrder>
  </b:Source>
  <b:Source>
    <b:Tag>Goe07</b:Tag>
    <b:SourceType>Report</b:SourceType>
    <b:Guid>{6DFC4A4C-9518-4B4E-8D0A-6A5E85F715D1}</b:Guid>
    <b:Author>
      <b:Author>
        <b:NameList>
          <b:Person>
            <b:Last>Goertz</b:Last>
            <b:First>Margaret</b:First>
            <b:Middle>E.</b:Middle>
          </b:Person>
        </b:NameList>
      </b:Author>
    </b:Author>
    <b:Title>Standards-based reform: Lessons from the past, directions for the future</b:Title>
    <b:Year>2007</b:Year>
    <b:Publisher>Brown University</b:Publisher>
    <b:City>Providence RI</b:City>
    <b:RefOrder>2</b:RefOrder>
  </b:Source>
  <b:Source>
    <b:Tag>Ham12</b:Tag>
    <b:SourceType>ArticleInAPeriodical</b:SourceType>
    <b:Guid>{6234BD96-1C33-BE47-9E88-94045E72C6EB}</b:Guid>
    <b:Title>Standards-based accountability in the United States: Lessons learned and future directions</b:Title>
    <b:Year>2012</b:Year>
    <b:Month>June</b:Month>
    <b:Author>
      <b:Author>
        <b:NameList>
          <b:Person>
            <b:Last>Hamilton</b:Last>
            <b:First>Laura</b:First>
            <b:Middle>S.</b:Middle>
          </b:Person>
          <b:Person>
            <b:Last>Stecher</b:Last>
            <b:First>Brian</b:First>
          </b:Person>
          <b:Person>
            <b:Last>Yuan</b:Last>
            <b:First>Kun</b:First>
          </b:Person>
        </b:NameList>
      </b:Author>
    </b:Author>
    <b:PeriodicalTitle>Education Inquiry</b:PeriodicalTitle>
    <b:Publisher>Umea Schools of Education</b:Publisher>
    <b:Volume>3</b:Volume>
    <b:Issue>2</b:Issue>
    <b:Pages>149-170</b:Pages>
    <b:RefOrder>6</b:RefOrder>
  </b:Source>
  <b:Source>
    <b:Tag>Cen07</b:Tag>
    <b:SourceType>Book</b:SourceType>
    <b:Guid>{DE656EA2-ADE3-944E-9F59-55E9BC4DBA08}</b:Guid>
    <b:Title>Handbook on Statewide Systems of Support</b:Title>
    <b:Publisher>Center on Innovation and Improvement </b:Publisher>
    <b:City>Lincoln</b:City>
    <b:Year>2007</b:Year>
    <b:Author>
      <b:Author>
        <b:Corporate>Center on Innovation and Improvement</b:Corporate>
      </b:Author>
      <b:Editor>
        <b:NameList>
          <b:Person>
            <b:Last>Redding</b:Last>
            <b:First>Sam</b:First>
          </b:Person>
          <b:Person>
            <b:Last>Walberg</b:Last>
            <b:First>Herbert</b:First>
            <b:Middle>J.</b:Middle>
          </b:Person>
        </b:NameList>
      </b:Editor>
    </b:Author>
    <b:StateProvince>IL</b:StateProvince>
    <b:RefOrder>5</b:RefOrder>
  </b:Source>
  <b:Source>
    <b:Tag>Rav11</b:Tag>
    <b:SourceType>Book</b:SourceType>
    <b:Guid>{A4360AE6-E206-B045-AA4D-24FB9B970B99}</b:Guid>
    <b:Author>
      <b:Author>
        <b:NameList>
          <b:Person>
            <b:Last>Ravitch</b:Last>
            <b:First>Diane</b:First>
          </b:Person>
        </b:NameList>
      </b:Author>
    </b:Author>
    <b:Title>The death and life of the great American school system: How testing and choices are undermining education</b:Title>
    <b:City>New York</b:City>
    <b:Publisher>Basic Books</b:Publisher>
    <b:Year>2011</b:Year>
    <b:RefOrder>7</b:RefOrder>
  </b:Source>
  <b:Source>
    <b:Tag>Nat93</b:Tag>
    <b:SourceType>DocumentFromInternetSite</b:SourceType>
    <b:Guid>{ACECA678-65C0-4BA3-843C-2AE663C1D944}</b:Guid>
    <b:Title>Standards, assessments, and accountabiltiy: Education Policy white paper</b:Title>
    <b:Year>2009</b:Year>
    <b:Publisher>National Academy of Education</b:Publisher>
    <b:Author>
      <b:Author>
        <b:Corporate>National Education Policy White Paper Project Steering Committee</b:Corporate>
      </b:Author>
    </b:Author>
    <b:InternetSiteTitle>National Academy of Education</b:InternetSiteTitle>
    <b:Month>September</b:Month>
    <b:Day>23</b:Day>
    <b:URL>http://www.naeducation.org</b:URL>
    <b:RefOrder>1</b:RefOrder>
  </b:Source>
  <b:Source>
    <b:Tag>Placeholder1</b:Tag>
    <b:SourceType>Report</b:SourceType>
    <b:Guid>{CAF5753F-FA01-434D-ABD1-434C42EA7F44}</b:Guid>
    <b:RefOrder>8</b:RefOrder>
  </b:Source>
</b:Sources>
</file>

<file path=customXml/itemProps1.xml><?xml version="1.0" encoding="utf-8"?>
<ds:datastoreItem xmlns:ds="http://schemas.openxmlformats.org/officeDocument/2006/customXml" ds:itemID="{A83A3514-EB09-4183-956E-F701F16B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15</Pages>
  <Words>3154</Words>
  <Characters>17982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Ingrida Barker</cp:lastModifiedBy>
  <cp:revision>7</cp:revision>
  <dcterms:created xsi:type="dcterms:W3CDTF">2013-11-15T21:13:00Z</dcterms:created>
  <dcterms:modified xsi:type="dcterms:W3CDTF">2013-11-20T21:14:00Z</dcterms:modified>
</cp:coreProperties>
</file>